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 w:rsidR="0081491D">
        <w:t>28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36AE2">
        <w:trPr>
          <w:trHeight w:val="851"/>
        </w:trPr>
        <w:tc>
          <w:tcPr>
            <w:tcW w:w="4361" w:type="dxa"/>
          </w:tcPr>
          <w:p w:rsidR="008217E2" w:rsidRPr="008217E2" w:rsidRDefault="0081491D" w:rsidP="006803FD">
            <w:pPr>
              <w:jc w:val="both"/>
            </w:pPr>
            <w:r>
              <w:rPr>
                <w:rFonts w:eastAsiaTheme="minorHAnsi"/>
              </w:rPr>
              <w:t xml:space="preserve">Об утверждении Порядка работы с инцидентами информационной безопасности </w:t>
            </w:r>
            <w:r w:rsidR="00B258C1">
              <w:rPr>
                <w:rFonts w:eastAsiaTheme="minorHAnsi"/>
              </w:rPr>
              <w:t>в  МКУ а</w:t>
            </w:r>
            <w:r w:rsidR="00B258C1" w:rsidRPr="00933194">
              <w:rPr>
                <w:rFonts w:eastAsiaTheme="minorHAnsi"/>
              </w:rPr>
              <w:t>дминистрации</w:t>
            </w:r>
            <w:r w:rsidR="00B258C1">
              <w:rPr>
                <w:rFonts w:eastAsiaTheme="minorHAnsi"/>
              </w:rPr>
              <w:t xml:space="preserve"> </w:t>
            </w:r>
            <w:proofErr w:type="spellStart"/>
            <w:r w:rsidR="00B258C1">
              <w:rPr>
                <w:rFonts w:eastAsiaTheme="minorHAnsi"/>
              </w:rPr>
              <w:t>Нововасюганского</w:t>
            </w:r>
            <w:proofErr w:type="spellEnd"/>
            <w:r w:rsidR="00B258C1">
              <w:rPr>
                <w:rFonts w:eastAsiaTheme="minorHAnsi"/>
              </w:rPr>
              <w:t xml:space="preserve"> сельского поселения</w:t>
            </w:r>
            <w:r w:rsidR="00B258C1" w:rsidRPr="008217E2">
              <w:t xml:space="preserve"> 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C0703E" w:rsidRPr="0081491D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</w:t>
      </w:r>
      <w:r w:rsidR="00AA5089">
        <w:rPr>
          <w:rFonts w:ascii="Times New Roman CYR" w:hAnsi="Times New Roman CYR" w:cs="Times New Roman CYR"/>
          <w:color w:val="000000"/>
        </w:rPr>
        <w:t>соответствии с</w:t>
      </w:r>
      <w:r>
        <w:rPr>
          <w:rFonts w:ascii="Times New Roman CYR" w:hAnsi="Times New Roman CYR" w:cs="Times New Roman CYR"/>
          <w:color w:val="000000"/>
        </w:rPr>
        <w:t xml:space="preserve"> Федеральн</w:t>
      </w:r>
      <w:r w:rsidR="00AA5089">
        <w:rPr>
          <w:rFonts w:ascii="Times New Roman CYR" w:hAnsi="Times New Roman CYR" w:cs="Times New Roman CYR"/>
          <w:color w:val="000000"/>
        </w:rPr>
        <w:t>ым</w:t>
      </w:r>
      <w:r>
        <w:rPr>
          <w:rFonts w:ascii="Times New Roman CYR" w:hAnsi="Times New Roman CYR" w:cs="Times New Roman CYR"/>
          <w:color w:val="000000"/>
        </w:rPr>
        <w:t xml:space="preserve"> закон</w:t>
      </w:r>
      <w:r w:rsidR="00AA5089">
        <w:rPr>
          <w:rFonts w:ascii="Times New Roman CYR" w:hAnsi="Times New Roman CYR" w:cs="Times New Roman CYR"/>
          <w:color w:val="000000"/>
        </w:rPr>
        <w:t>ом</w:t>
      </w:r>
      <w:r>
        <w:rPr>
          <w:rFonts w:ascii="Times New Roman CYR" w:hAnsi="Times New Roman CYR" w:cs="Times New Roman CYR"/>
          <w:color w:val="000000"/>
        </w:rPr>
        <w:t xml:space="preserve"> от </w:t>
      </w:r>
      <w:r w:rsidRPr="0081491D">
        <w:rPr>
          <w:rFonts w:ascii="Times New Roman CYR" w:hAnsi="Times New Roman CYR" w:cs="Times New Roman CYR"/>
          <w:color w:val="000000"/>
        </w:rPr>
        <w:t xml:space="preserve">27.07.2006 № 152-ФЗ </w:t>
      </w:r>
      <w:r w:rsidRPr="0081491D">
        <w:rPr>
          <w:color w:val="000000"/>
        </w:rPr>
        <w:t>«</w:t>
      </w:r>
      <w:r w:rsidRPr="0081491D">
        <w:rPr>
          <w:rFonts w:ascii="Times New Roman CYR" w:hAnsi="Times New Roman CYR" w:cs="Times New Roman CYR"/>
          <w:color w:val="000000"/>
        </w:rPr>
        <w:t>О персональных данных</w:t>
      </w:r>
      <w:r w:rsidRPr="0081491D">
        <w:rPr>
          <w:color w:val="000000"/>
        </w:rPr>
        <w:t>»,</w:t>
      </w:r>
      <w:r w:rsidR="0081491D" w:rsidRPr="0081491D">
        <w:rPr>
          <w:color w:val="000000" w:themeColor="text1"/>
        </w:rPr>
        <w:t xml:space="preserve"> </w:t>
      </w:r>
      <w:hyperlink r:id="rId8" w:history="1">
        <w:r w:rsidR="0081491D" w:rsidRPr="0081491D">
          <w:rPr>
            <w:rStyle w:val="af6"/>
            <w:color w:val="000000" w:themeColor="text1"/>
            <w:u w:val="none"/>
          </w:rPr>
          <w:t>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</w:t>
        </w:r>
      </w:hyperlink>
      <w:r w:rsidR="0081491D" w:rsidRPr="0081491D">
        <w:t>»,</w:t>
      </w:r>
    </w:p>
    <w:p w:rsidR="00C0703E" w:rsidRPr="004A525C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C0703E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  <w:r w:rsidRPr="004A525C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Назначить </w:t>
      </w:r>
      <w:proofErr w:type="gramStart"/>
      <w:r w:rsidR="00AA5089">
        <w:t>ответственным</w:t>
      </w:r>
      <w:proofErr w:type="gramEnd"/>
      <w:r w:rsidR="00AA5089">
        <w:t xml:space="preserve"> </w:t>
      </w:r>
      <w:r w:rsidR="0081491D">
        <w:t xml:space="preserve">ответственными за выявление инцидентов </w:t>
      </w:r>
      <w:r w:rsidR="0081491D" w:rsidRPr="00335B6C">
        <w:t>информационной безопасности</w:t>
      </w:r>
      <w:r w:rsidR="0081491D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>
        <w:rPr>
          <w:rFonts w:ascii="Times New Roman CYR" w:hAnsi="Times New Roman CYR" w:cs="Times New Roman CYR"/>
        </w:rPr>
        <w:t xml:space="preserve">техника-программиста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>
        <w:t xml:space="preserve">– </w:t>
      </w:r>
      <w:proofErr w:type="spellStart"/>
      <w:r>
        <w:t>Дюдяеву</w:t>
      </w:r>
      <w:proofErr w:type="spellEnd"/>
      <w:r>
        <w:t xml:space="preserve"> Ирину Александровну</w:t>
      </w:r>
      <w:r>
        <w:rPr>
          <w:rFonts w:ascii="Times New Roman CYR" w:hAnsi="Times New Roman CYR" w:cs="Times New Roman CYR"/>
          <w:color w:val="000000"/>
        </w:rPr>
        <w:t>.</w:t>
      </w:r>
    </w:p>
    <w:p w:rsidR="00C0703E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  <w:r w:rsidRPr="004A525C">
        <w:rPr>
          <w:color w:val="000000"/>
        </w:rPr>
        <w:t>2.</w:t>
      </w:r>
      <w:r>
        <w:rPr>
          <w:color w:val="000000"/>
        </w:rPr>
        <w:t xml:space="preserve"> </w:t>
      </w:r>
      <w:r w:rsidR="00AA5089" w:rsidRPr="00335B6C">
        <w:t xml:space="preserve">Утвердить </w:t>
      </w:r>
      <w:r w:rsidR="0081491D" w:rsidRPr="00335B6C">
        <w:t xml:space="preserve">Порядок работы с инцидентами информационной безопасности </w:t>
      </w:r>
      <w:r w:rsidR="00AA5089">
        <w:rPr>
          <w:rFonts w:eastAsiaTheme="minorHAnsi"/>
        </w:rPr>
        <w:t>в  МКУ а</w:t>
      </w:r>
      <w:r w:rsidR="00AA5089" w:rsidRPr="00933194">
        <w:rPr>
          <w:rFonts w:eastAsiaTheme="minorHAnsi"/>
        </w:rPr>
        <w:t>дминистрации</w:t>
      </w:r>
      <w:r w:rsidR="00AA5089">
        <w:rPr>
          <w:rFonts w:eastAsiaTheme="minorHAnsi"/>
        </w:rPr>
        <w:t xml:space="preserve"> </w:t>
      </w:r>
      <w:proofErr w:type="spellStart"/>
      <w:r w:rsidR="00AA5089">
        <w:rPr>
          <w:rFonts w:eastAsiaTheme="minorHAnsi"/>
        </w:rPr>
        <w:t>Нововасюганского</w:t>
      </w:r>
      <w:proofErr w:type="spellEnd"/>
      <w:r w:rsidR="00AA5089"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  <w:color w:val="000000"/>
        </w:rPr>
        <w:t>, согласно приложению к настоящему  распоряжению.</w:t>
      </w:r>
    </w:p>
    <w:p w:rsidR="002F0C2A" w:rsidRDefault="00C0703E" w:rsidP="002F0C2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>
        <w:t>3</w:t>
      </w:r>
      <w:r w:rsidR="002F0C2A" w:rsidRPr="008074D7">
        <w:t xml:space="preserve">. </w:t>
      </w:r>
      <w:r w:rsidR="002F0C2A">
        <w:rPr>
          <w:rFonts w:ascii="Times New Roman CYR" w:hAnsi="Times New Roman CYR" w:cs="Times New Roman CYR"/>
        </w:rPr>
        <w:t xml:space="preserve">Воробьевой И.В., главному специалисту </w:t>
      </w:r>
      <w:r w:rsidR="002F0C2A">
        <w:rPr>
          <w:rFonts w:eastAsiaTheme="minorHAnsi"/>
        </w:rPr>
        <w:t>МКУ а</w:t>
      </w:r>
      <w:r w:rsidR="002F0C2A" w:rsidRPr="00933194">
        <w:rPr>
          <w:rFonts w:eastAsiaTheme="minorHAnsi"/>
        </w:rPr>
        <w:t>дминистрации</w:t>
      </w:r>
      <w:r w:rsidR="002F0C2A">
        <w:rPr>
          <w:rFonts w:eastAsiaTheme="minorHAnsi"/>
        </w:rPr>
        <w:t xml:space="preserve"> </w:t>
      </w:r>
      <w:proofErr w:type="spellStart"/>
      <w:r w:rsidR="002F0C2A">
        <w:rPr>
          <w:rFonts w:eastAsiaTheme="minorHAnsi"/>
        </w:rPr>
        <w:t>Нововасюганского</w:t>
      </w:r>
      <w:proofErr w:type="spellEnd"/>
      <w:r w:rsidR="002F0C2A">
        <w:rPr>
          <w:rFonts w:eastAsiaTheme="minorHAnsi"/>
        </w:rPr>
        <w:t xml:space="preserve"> сельского поселения</w:t>
      </w:r>
      <w:r w:rsidR="002F0C2A" w:rsidRPr="008217E2">
        <w:t xml:space="preserve"> </w:t>
      </w:r>
      <w:r w:rsidR="002F0C2A">
        <w:rPr>
          <w:rFonts w:ascii="Times New Roman CYR" w:hAnsi="Times New Roman CYR" w:cs="Times New Roman CYR"/>
        </w:rPr>
        <w:t xml:space="preserve">ознакомить с настоящим распоряжением всех работников </w:t>
      </w:r>
      <w:r w:rsidR="002F0C2A">
        <w:rPr>
          <w:rFonts w:eastAsiaTheme="minorHAnsi"/>
        </w:rPr>
        <w:t>МКУ а</w:t>
      </w:r>
      <w:r w:rsidR="002F0C2A" w:rsidRPr="00933194">
        <w:rPr>
          <w:rFonts w:eastAsiaTheme="minorHAnsi"/>
        </w:rPr>
        <w:t>дминистрации</w:t>
      </w:r>
      <w:r w:rsidR="002F0C2A">
        <w:rPr>
          <w:rFonts w:eastAsiaTheme="minorHAnsi"/>
        </w:rPr>
        <w:t xml:space="preserve"> </w:t>
      </w:r>
      <w:proofErr w:type="spellStart"/>
      <w:r w:rsidR="002F0C2A">
        <w:rPr>
          <w:rFonts w:eastAsiaTheme="minorHAnsi"/>
        </w:rPr>
        <w:t>Нововасюганского</w:t>
      </w:r>
      <w:proofErr w:type="spellEnd"/>
      <w:r w:rsidR="002F0C2A">
        <w:rPr>
          <w:rFonts w:eastAsiaTheme="minorHAnsi"/>
        </w:rPr>
        <w:t xml:space="preserve"> сельского поселения</w:t>
      </w:r>
      <w:r w:rsidR="002F0C2A">
        <w:rPr>
          <w:rFonts w:ascii="Times New Roman CYR" w:hAnsi="Times New Roman CYR" w:cs="Times New Roman CYR"/>
        </w:rPr>
        <w:t>, осуществляющих обработку персональных данных, под роспись.</w:t>
      </w:r>
    </w:p>
    <w:p w:rsidR="00FB275D" w:rsidRPr="00E36B2E" w:rsidRDefault="00FB275D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703E" w:rsidRDefault="00C0703E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703E" w:rsidRDefault="00C0703E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1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1"/>
        <w:ind w:left="480"/>
        <w:rPr>
          <w:rFonts w:ascii="Times New Roman" w:hAnsi="Times New Roman" w:cs="Times New Roman"/>
          <w:sz w:val="24"/>
          <w:szCs w:val="24"/>
        </w:rPr>
      </w:pPr>
    </w:p>
    <w:p w:rsidR="002F0C2A" w:rsidRDefault="002F0C2A" w:rsidP="00FB275D">
      <w:pPr>
        <w:pStyle w:val="af1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1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1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1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1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1"/>
        <w:ind w:left="480"/>
        <w:rPr>
          <w:rFonts w:ascii="Times New Roman" w:hAnsi="Times New Roman" w:cs="Times New Roman"/>
        </w:rPr>
      </w:pPr>
    </w:p>
    <w:p w:rsidR="0081491D" w:rsidRDefault="0081491D" w:rsidP="00FB275D">
      <w:pPr>
        <w:pStyle w:val="af1"/>
        <w:ind w:left="480"/>
        <w:rPr>
          <w:rFonts w:ascii="Times New Roman" w:hAnsi="Times New Roman" w:cs="Times New Roman"/>
        </w:rPr>
      </w:pPr>
    </w:p>
    <w:p w:rsidR="0081491D" w:rsidRDefault="0081491D" w:rsidP="00FB275D">
      <w:pPr>
        <w:pStyle w:val="af1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1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1"/>
        <w:ind w:left="480"/>
        <w:rPr>
          <w:rFonts w:ascii="Times New Roman" w:hAnsi="Times New Roman" w:cs="Times New Roman"/>
        </w:rPr>
      </w:pPr>
    </w:p>
    <w:p w:rsidR="00453711" w:rsidRDefault="006803FD" w:rsidP="00FB275D">
      <w:pPr>
        <w:pStyle w:val="af1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Default="00FB275D" w:rsidP="00FB275D">
      <w:pPr>
        <w:pStyle w:val="af1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lastRenderedPageBreak/>
        <w:t>Приложение</w:t>
      </w:r>
      <w:r w:rsidR="00E36B7D">
        <w:rPr>
          <w:rFonts w:ascii="Times New Roman" w:hAnsi="Times New Roman" w:cs="Times New Roman"/>
          <w:color w:val="000000"/>
        </w:rPr>
        <w:t xml:space="preserve"> № 1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81491D" w:rsidRDefault="0081491D" w:rsidP="0081491D">
      <w:pPr>
        <w:jc w:val="center"/>
        <w:rPr>
          <w:rFonts w:eastAsiaTheme="minorHAnsi"/>
        </w:rPr>
      </w:pPr>
      <w:r>
        <w:rPr>
          <w:rFonts w:eastAsiaTheme="minorHAnsi"/>
        </w:rPr>
        <w:t xml:space="preserve">Порядка работы с инцидентами информационной безопасности в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</w:p>
    <w:p w:rsidR="0081491D" w:rsidRDefault="0081491D" w:rsidP="0081491D">
      <w:pPr>
        <w:jc w:val="center"/>
        <w:rPr>
          <w:rFonts w:eastAsiaTheme="minorHAnsi"/>
        </w:rPr>
      </w:pPr>
    </w:p>
    <w:p w:rsidR="0081491D" w:rsidRPr="00EB15E3" w:rsidRDefault="0081491D" w:rsidP="0081491D">
      <w:pPr>
        <w:jc w:val="center"/>
        <w:rPr>
          <w:rFonts w:eastAsiaTheme="minorHAnsi"/>
        </w:rPr>
      </w:pPr>
      <w:r>
        <w:rPr>
          <w:rFonts w:eastAsiaTheme="minorHAnsi"/>
        </w:rPr>
        <w:t>1</w:t>
      </w:r>
      <w:r w:rsidRPr="00EB15E3">
        <w:rPr>
          <w:rFonts w:eastAsiaTheme="minorHAnsi"/>
        </w:rPr>
        <w:t>. Общие положения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Pr="00EB15E3">
        <w:rPr>
          <w:rFonts w:eastAsiaTheme="minorHAnsi"/>
        </w:rPr>
        <w:t xml:space="preserve">1. Порядок работы с инцидентами информационной безопасности в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 xml:space="preserve"> разработан в целях выявления угроз информационной безопасности, определения порядка действий пользователей информационных систем и повышения общего уровня защищенности информационных ресурсов и информационных систем.</w:t>
      </w:r>
    </w:p>
    <w:p w:rsidR="0081491D" w:rsidRPr="00936AE2" w:rsidRDefault="0081491D" w:rsidP="0081491D">
      <w:pPr>
        <w:ind w:firstLine="426"/>
        <w:jc w:val="both"/>
        <w:rPr>
          <w:rFonts w:eastAsiaTheme="minorHAnsi"/>
          <w:color w:val="000000" w:themeColor="text1"/>
        </w:rPr>
      </w:pPr>
      <w:proofErr w:type="gramStart"/>
      <w:r w:rsidRPr="00936AE2">
        <w:rPr>
          <w:rFonts w:eastAsiaTheme="minorHAnsi"/>
        </w:rPr>
        <w:t xml:space="preserve">Настоящий Порядок разработан в соответствии с </w:t>
      </w:r>
      <w:hyperlink r:id="rId9" w:history="1">
        <w:r w:rsidRPr="00936AE2">
          <w:rPr>
            <w:rStyle w:val="af6"/>
            <w:rFonts w:eastAsiaTheme="minorHAnsi"/>
            <w:color w:val="000000" w:themeColor="text1"/>
            <w:u w:val="none"/>
          </w:rPr>
          <w:t>Федеральным законом от 27.07.2006 № 152-ФЗ «О персональных данных</w:t>
        </w:r>
      </w:hyperlink>
      <w:r w:rsidRPr="00936AE2">
        <w:rPr>
          <w:rFonts w:eastAsiaTheme="minorHAnsi"/>
          <w:color w:val="000000" w:themeColor="text1"/>
        </w:rPr>
        <w:t>»,</w:t>
      </w:r>
      <w:r w:rsidRPr="00936AE2">
        <w:rPr>
          <w:rFonts w:eastAsiaTheme="minorHAnsi"/>
        </w:rPr>
        <w:t> </w:t>
      </w:r>
      <w:hyperlink r:id="rId10" w:history="1">
        <w:r w:rsidRPr="00936AE2">
          <w:rPr>
            <w:rStyle w:val="af6"/>
            <w:rFonts w:eastAsiaTheme="minorHAnsi"/>
            <w:color w:val="000000" w:themeColor="text1"/>
            <w:u w:val="none"/>
          </w:rPr>
          <w:t>Федеральным законом от 27.07.2006 № 149-ФЗ «Об информации, информационных технологиях и о защите информации»</w:t>
        </w:r>
      </w:hyperlink>
      <w:r w:rsidRPr="00936AE2">
        <w:rPr>
          <w:rFonts w:eastAsiaTheme="minorHAnsi"/>
          <w:color w:val="000000" w:themeColor="text1"/>
        </w:rPr>
        <w:t>,</w:t>
      </w:r>
      <w:r w:rsidRPr="00936AE2">
        <w:rPr>
          <w:rFonts w:eastAsiaTheme="minorHAnsi"/>
        </w:rPr>
        <w:t> </w:t>
      </w:r>
      <w:hyperlink r:id="rId11" w:history="1">
        <w:r w:rsidRPr="00936AE2">
          <w:rPr>
            <w:rStyle w:val="af6"/>
            <w:rFonts w:eastAsiaTheme="minorHAnsi"/>
            <w:color w:val="000000" w:themeColor="text1"/>
            <w:u w:val="none"/>
          </w:rPr>
          <w:t>Постановлением Правительства РФ от 01</w:t>
        </w:r>
        <w:r w:rsidR="00936AE2">
          <w:rPr>
            <w:rStyle w:val="af6"/>
            <w:rFonts w:eastAsiaTheme="minorHAnsi"/>
            <w:color w:val="000000" w:themeColor="text1"/>
            <w:u w:val="none"/>
          </w:rPr>
          <w:t>.11.</w:t>
        </w:r>
        <w:r w:rsidRPr="00936AE2">
          <w:rPr>
            <w:rStyle w:val="af6"/>
            <w:rFonts w:eastAsiaTheme="minorHAnsi"/>
            <w:color w:val="000000" w:themeColor="text1"/>
            <w:u w:val="none"/>
          </w:rPr>
          <w:t>2012 № 1119 «Об утверждении требований к защите персональных данных при их обработке в информационных системах персональных данных»</w:t>
        </w:r>
      </w:hyperlink>
      <w:r w:rsidRPr="00936AE2">
        <w:rPr>
          <w:rFonts w:eastAsiaTheme="minorHAnsi"/>
          <w:color w:val="000000" w:themeColor="text1"/>
        </w:rPr>
        <w:t>,</w:t>
      </w:r>
      <w:r w:rsidRPr="00936AE2">
        <w:rPr>
          <w:rFonts w:eastAsiaTheme="minorHAnsi"/>
        </w:rPr>
        <w:t> </w:t>
      </w:r>
      <w:hyperlink r:id="rId12" w:history="1">
        <w:r w:rsidRPr="00936AE2">
          <w:rPr>
            <w:rStyle w:val="af6"/>
            <w:rFonts w:eastAsiaTheme="minorHAnsi"/>
            <w:color w:val="000000" w:themeColor="text1"/>
            <w:u w:val="none"/>
          </w:rPr>
          <w:t>Приказом Федеральной службы по техническому и экспортному контролю от 18</w:t>
        </w:r>
        <w:r w:rsidR="00936AE2">
          <w:rPr>
            <w:rStyle w:val="af6"/>
            <w:rFonts w:eastAsiaTheme="minorHAnsi"/>
            <w:color w:val="000000" w:themeColor="text1"/>
            <w:u w:val="none"/>
          </w:rPr>
          <w:t>.02.</w:t>
        </w:r>
        <w:r w:rsidRPr="00936AE2">
          <w:rPr>
            <w:rStyle w:val="af6"/>
            <w:rFonts w:eastAsiaTheme="minorHAnsi"/>
            <w:color w:val="000000" w:themeColor="text1"/>
            <w:u w:val="none"/>
          </w:rPr>
          <w:t>2013 № 21 «Об</w:t>
        </w:r>
        <w:proofErr w:type="gramEnd"/>
        <w:r w:rsidRPr="00936AE2">
          <w:rPr>
            <w:rStyle w:val="af6"/>
            <w:rFonts w:eastAsiaTheme="minorHAnsi"/>
            <w:color w:val="000000" w:themeColor="text1"/>
            <w:u w:val="none"/>
          </w:rPr>
          <w:t xml:space="preserve"> </w:t>
        </w:r>
        <w:proofErr w:type="gramStart"/>
        <w:r w:rsidRPr="00936AE2">
          <w:rPr>
            <w:rStyle w:val="af6"/>
            <w:rFonts w:eastAsiaTheme="minorHAnsi"/>
            <w:color w:val="000000" w:themeColor="text1"/>
            <w:u w:val="none"/>
          </w:rPr>
  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  </w:r>
      </w:hyperlink>
      <w:r w:rsidRPr="00936AE2">
        <w:rPr>
          <w:rFonts w:eastAsiaTheme="minorHAnsi"/>
        </w:rPr>
        <w:t xml:space="preserve">, </w:t>
      </w:r>
      <w:hyperlink r:id="rId13" w:history="1">
        <w:r w:rsidRPr="00936AE2">
          <w:rPr>
            <w:rStyle w:val="af6"/>
            <w:rFonts w:eastAsiaTheme="minorHAnsi"/>
            <w:color w:val="000000" w:themeColor="text1"/>
            <w:u w:val="none"/>
          </w:rPr>
          <w:t>Приказом Федеральной службы по техническому и экспортному контролю от 11</w:t>
        </w:r>
        <w:r w:rsidR="00936AE2">
          <w:rPr>
            <w:rStyle w:val="af6"/>
            <w:rFonts w:eastAsiaTheme="minorHAnsi"/>
            <w:color w:val="000000" w:themeColor="text1"/>
            <w:u w:val="none"/>
          </w:rPr>
          <w:t>.02.</w:t>
        </w:r>
        <w:r w:rsidRPr="00936AE2">
          <w:rPr>
            <w:rStyle w:val="af6"/>
            <w:rFonts w:eastAsiaTheme="minorHAnsi"/>
            <w:color w:val="000000" w:themeColor="text1"/>
            <w:u w:val="none"/>
          </w:rPr>
          <w:t>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  </w:r>
      </w:hyperlink>
      <w:r w:rsidRPr="00936AE2">
        <w:rPr>
          <w:rFonts w:eastAsiaTheme="minorHAnsi"/>
          <w:color w:val="000000" w:themeColor="text1"/>
        </w:rPr>
        <w:t>.</w:t>
      </w:r>
      <w:proofErr w:type="gramEnd"/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Pr="00EB15E3">
        <w:rPr>
          <w:rFonts w:eastAsiaTheme="minorHAnsi"/>
        </w:rPr>
        <w:t>2. Инцидент информационной безопасности - одно событие или группа событий, которые могут привести к сбоям или нарушению функционирования информационной системы и (или) к возникновению угроз безопасности, в том числе при обработке персональных данных.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Инциденты информационной безопасности могут быть преднамеренными или случайными и могут вызываться как техническими, так и физическими средствами. Их последствиями могут быть такие события, как несанкционированное изменение информации, ее уничтожение или другие события, которые сделают информацию недоступной.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Pr="00EB15E3">
        <w:rPr>
          <w:rFonts w:eastAsiaTheme="minorHAnsi"/>
        </w:rPr>
        <w:t>3. К инцидентам информационной безопасности относятся: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разглашение информации ограниченного распространения, не составляющей государственную тайну (далее - защищаемая информация);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передача защищаемой информации по открытым каналам связи;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передача носителя защищаемой информации лицу, не имеющему права доступа к ней;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утрата или хищение носителя с защищаемой информацией;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несанкционированное изменение, </w:t>
      </w:r>
      <w:r w:rsidRPr="00EB15E3">
        <w:rPr>
          <w:rFonts w:eastAsiaTheme="minorHAnsi"/>
        </w:rPr>
        <w:t>копирование защищаемой информации;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несанкционированный д</w:t>
      </w:r>
      <w:r>
        <w:rPr>
          <w:rFonts w:eastAsiaTheme="minorHAnsi"/>
        </w:rPr>
        <w:t>оступ к информационным системам</w:t>
      </w:r>
      <w:r w:rsidRPr="00EB15E3">
        <w:rPr>
          <w:rFonts w:eastAsiaTheme="minorHAnsi"/>
        </w:rPr>
        <w:t>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Pr="00EB15E3">
        <w:rPr>
          <w:rFonts w:eastAsiaTheme="minorHAnsi"/>
        </w:rPr>
        <w:t>4. Работа с инцидентами информационной безопасности включает в себя следующие направления: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определение лиц, ответственных за выявление инцидентов и реагирование на них;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обнаружение, идентификация и регистрация инцидентов;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анализ инцидентов, в том числе определение источников и причин возникновения инцидентов, а также оценка их последствий;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принятие мер по устранению последствий инцидентов;</w:t>
      </w:r>
    </w:p>
    <w:p w:rsidR="0081491D" w:rsidRPr="00EB15E3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планирование и принятие мер по предотвращению повторного возникновения инцидентов.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</w:p>
    <w:p w:rsidR="0081491D" w:rsidRDefault="0081491D" w:rsidP="0081491D">
      <w:pPr>
        <w:ind w:firstLine="426"/>
        <w:jc w:val="center"/>
        <w:rPr>
          <w:rFonts w:eastAsiaTheme="minorHAnsi"/>
        </w:rPr>
      </w:pPr>
      <w:r>
        <w:rPr>
          <w:rFonts w:eastAsiaTheme="minorHAnsi"/>
        </w:rPr>
        <w:t>2</w:t>
      </w:r>
      <w:r w:rsidRPr="00EB15E3">
        <w:rPr>
          <w:rFonts w:eastAsiaTheme="minorHAnsi"/>
        </w:rPr>
        <w:t xml:space="preserve">. </w:t>
      </w:r>
      <w:proofErr w:type="gramStart"/>
      <w:r w:rsidRPr="00EB15E3">
        <w:rPr>
          <w:rFonts w:eastAsiaTheme="minorHAnsi"/>
        </w:rPr>
        <w:t xml:space="preserve">Ответственные за реагирование </w:t>
      </w:r>
      <w:r>
        <w:rPr>
          <w:rFonts w:eastAsiaTheme="minorHAnsi"/>
        </w:rPr>
        <w:t xml:space="preserve">на </w:t>
      </w:r>
      <w:r w:rsidRPr="00EB15E3">
        <w:rPr>
          <w:rFonts w:eastAsiaTheme="minorHAnsi"/>
        </w:rPr>
        <w:t>инцидент</w:t>
      </w:r>
      <w:r>
        <w:rPr>
          <w:rFonts w:eastAsiaTheme="minorHAnsi"/>
        </w:rPr>
        <w:t>ы в</w:t>
      </w:r>
      <w:r w:rsidRPr="00EB15E3">
        <w:rPr>
          <w:rFonts w:eastAsiaTheme="minorHAnsi"/>
        </w:rPr>
        <w:t xml:space="preserve"> информационной безопасности</w:t>
      </w:r>
      <w:proofErr w:type="gramEnd"/>
    </w:p>
    <w:p w:rsidR="00936AE2" w:rsidRPr="00EB15E3" w:rsidRDefault="00936AE2" w:rsidP="0081491D">
      <w:pPr>
        <w:ind w:firstLine="426"/>
        <w:jc w:val="center"/>
        <w:rPr>
          <w:rFonts w:eastAsiaTheme="minorHAnsi"/>
        </w:rPr>
      </w:pP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lastRenderedPageBreak/>
        <w:t>2.1.</w:t>
      </w:r>
      <w:r w:rsidRPr="00EB15E3">
        <w:rPr>
          <w:rFonts w:eastAsiaTheme="minorHAnsi"/>
        </w:rPr>
        <w:t xml:space="preserve"> Ответственными за реагирование на инциденты в информационной системе являются: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 xml:space="preserve">работники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>, имеющие право доступа к информационной системе;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Глав</w:t>
      </w:r>
      <w:r w:rsidR="00936AE2">
        <w:rPr>
          <w:rFonts w:eastAsiaTheme="minorHAnsi"/>
        </w:rPr>
        <w:t xml:space="preserve">а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>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>администратор информационной безопасности;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 w:rsidRPr="00EB15E3">
        <w:rPr>
          <w:rFonts w:eastAsiaTheme="minorHAnsi"/>
        </w:rPr>
        <w:t xml:space="preserve">работник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>, ответственный за организацию обработки персональных данных, в случае, если информационная система является информационной системой персональных данных.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</w:p>
    <w:p w:rsidR="0081491D" w:rsidRDefault="0081491D" w:rsidP="0081491D">
      <w:pPr>
        <w:ind w:firstLine="426"/>
        <w:jc w:val="center"/>
        <w:rPr>
          <w:rFonts w:eastAsiaTheme="minorHAnsi"/>
        </w:rPr>
      </w:pPr>
      <w:r>
        <w:rPr>
          <w:rFonts w:eastAsiaTheme="minorHAnsi"/>
        </w:rPr>
        <w:t>3</w:t>
      </w:r>
      <w:r w:rsidRPr="00EB15E3">
        <w:rPr>
          <w:rFonts w:eastAsiaTheme="minorHAnsi"/>
        </w:rPr>
        <w:t>. Порядок действий при возникновении инцидентов информационной безопасности</w:t>
      </w:r>
    </w:p>
    <w:p w:rsidR="00936AE2" w:rsidRPr="00EB15E3" w:rsidRDefault="00936AE2" w:rsidP="0081491D">
      <w:pPr>
        <w:ind w:firstLine="426"/>
        <w:jc w:val="center"/>
        <w:rPr>
          <w:rFonts w:eastAsiaTheme="minorHAnsi"/>
        </w:rPr>
      </w:pP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3.1</w:t>
      </w:r>
      <w:r w:rsidRPr="00EB15E3">
        <w:rPr>
          <w:rFonts w:eastAsiaTheme="minorHAnsi"/>
        </w:rPr>
        <w:t>. Работа по обнаружению инцидентов информационной безопасности включает в себя мероприятия, направленные на выявление инцидентов в области информационной безопасности с помощью технических средств,</w:t>
      </w:r>
      <w:r>
        <w:rPr>
          <w:rFonts w:eastAsiaTheme="minorHAnsi"/>
        </w:rPr>
        <w:t xml:space="preserve"> в ходе контрольных мероприятий</w:t>
      </w:r>
      <w:r w:rsidRPr="00EB15E3">
        <w:rPr>
          <w:rFonts w:eastAsiaTheme="minorHAnsi"/>
        </w:rPr>
        <w:t>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3.2</w:t>
      </w:r>
      <w:r w:rsidRPr="00EB15E3">
        <w:rPr>
          <w:rFonts w:eastAsiaTheme="minorHAnsi"/>
        </w:rPr>
        <w:t xml:space="preserve">. Работник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>, обнаруживший инцидент в информационной системе, должен незамедлительно, любым доступным способом, сообщить об инциденте непосредственно</w:t>
      </w:r>
      <w:r w:rsidR="00A05100">
        <w:rPr>
          <w:rFonts w:eastAsiaTheme="minorHAnsi"/>
        </w:rPr>
        <w:t xml:space="preserve"> Главе </w:t>
      </w:r>
      <w:proofErr w:type="spellStart"/>
      <w:r w:rsidR="00A05100">
        <w:rPr>
          <w:rFonts w:eastAsiaTheme="minorHAnsi"/>
        </w:rPr>
        <w:t>Нововасюганского</w:t>
      </w:r>
      <w:proofErr w:type="spellEnd"/>
      <w:r w:rsidR="00A05100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 xml:space="preserve">, администратору информационной безопасности, работнику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 w:rsidRPr="00EB15E3">
        <w:rPr>
          <w:rFonts w:eastAsiaTheme="minorHAnsi"/>
        </w:rPr>
        <w:t>, ответственному за организацию обработки персональных данных (в случае, если информационная система является информационной системой персональных данных).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3.3</w:t>
      </w:r>
      <w:r w:rsidRPr="00EB15E3">
        <w:rPr>
          <w:rFonts w:eastAsiaTheme="minorHAnsi"/>
        </w:rPr>
        <w:t>. Анализ инцидентов, в том числе определение источников и причин возникновения инцидентов, а также оценку их последствий осуществляет администратор информационной безопасности.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3.4.</w:t>
      </w:r>
      <w:r w:rsidRPr="00EB15E3">
        <w:rPr>
          <w:rFonts w:eastAsiaTheme="minorHAnsi"/>
        </w:rPr>
        <w:t xml:space="preserve"> Меры по устранению последствий инцидентов включают в себя мероприятия, направленные на определение границ инцидента и ущерба от реализации угроз информационной безопасности, а также на ликвидацию последствий инцидента и полное либо частичное возмещение ущерба.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>3.5</w:t>
      </w:r>
      <w:r w:rsidRPr="00EB15E3">
        <w:rPr>
          <w:rFonts w:eastAsiaTheme="minorHAnsi"/>
        </w:rPr>
        <w:t>. Оценка последствий инцидента производится на основании потенциально возможного ущерба.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</w:p>
    <w:p w:rsidR="0081491D" w:rsidRDefault="0081491D" w:rsidP="0081491D">
      <w:pPr>
        <w:ind w:firstLine="709"/>
        <w:jc w:val="center"/>
      </w:pPr>
      <w:r w:rsidRPr="00443D5D">
        <w:t xml:space="preserve">4. </w:t>
      </w:r>
      <w:r>
        <w:t>Оформление результатов проведенного разбирательства</w:t>
      </w:r>
    </w:p>
    <w:p w:rsidR="00936AE2" w:rsidRPr="00443D5D" w:rsidRDefault="00936AE2" w:rsidP="0081491D">
      <w:pPr>
        <w:ind w:firstLine="709"/>
        <w:jc w:val="center"/>
      </w:pPr>
    </w:p>
    <w:p w:rsidR="0081491D" w:rsidRDefault="0081491D" w:rsidP="0081491D">
      <w:pPr>
        <w:ind w:firstLine="426"/>
        <w:jc w:val="both"/>
      </w:pPr>
      <w:r>
        <w:t>4.1. Собранная в процессе разбирательства информация фиксируется в картотеке данных «Инциденты информационной безопасности» (</w:t>
      </w:r>
      <w:proofErr w:type="gramStart"/>
      <w:r>
        <w:t>согласно приложения</w:t>
      </w:r>
      <w:proofErr w:type="gramEnd"/>
      <w:r>
        <w:t xml:space="preserve"> № 1 к </w:t>
      </w:r>
      <w:r>
        <w:rPr>
          <w:rFonts w:eastAsiaTheme="minorHAnsi"/>
        </w:rPr>
        <w:t xml:space="preserve">Порядку работы с инцидентами информационной безопасности в </w:t>
      </w:r>
      <w:r w:rsidR="00936AE2">
        <w:rPr>
          <w:rFonts w:eastAsiaTheme="minorHAnsi"/>
        </w:rPr>
        <w:t>МКУ а</w:t>
      </w:r>
      <w:r w:rsidR="00936AE2" w:rsidRPr="00933194">
        <w:rPr>
          <w:rFonts w:eastAsiaTheme="minorHAnsi"/>
        </w:rPr>
        <w:t>дминистрации</w:t>
      </w:r>
      <w:r w:rsidR="00936AE2">
        <w:rPr>
          <w:rFonts w:eastAsiaTheme="minorHAnsi"/>
        </w:rPr>
        <w:t xml:space="preserve"> </w:t>
      </w:r>
      <w:proofErr w:type="spellStart"/>
      <w:r w:rsidR="00936AE2">
        <w:rPr>
          <w:rFonts w:eastAsiaTheme="minorHAnsi"/>
        </w:rPr>
        <w:t>Нововасюганского</w:t>
      </w:r>
      <w:proofErr w:type="spellEnd"/>
      <w:r w:rsidR="00936AE2">
        <w:rPr>
          <w:rFonts w:eastAsiaTheme="minorHAnsi"/>
        </w:rPr>
        <w:t xml:space="preserve"> сельского поселения</w:t>
      </w:r>
      <w:r>
        <w:rPr>
          <w:rFonts w:eastAsiaTheme="minorHAnsi"/>
        </w:rPr>
        <w:t>)</w:t>
      </w:r>
      <w:r>
        <w:t xml:space="preserve"> и учитывается при подготовке итогового заключения по инциденту информационной безопасности.</w:t>
      </w:r>
    </w:p>
    <w:p w:rsidR="0081491D" w:rsidRDefault="0081491D" w:rsidP="0081491D">
      <w:pPr>
        <w:ind w:firstLine="426"/>
        <w:jc w:val="both"/>
      </w:pPr>
      <w:r>
        <w:t xml:space="preserve">4.2. Осуществляющий разбирательство сотрудник формирует, </w:t>
      </w:r>
      <w:proofErr w:type="gramStart"/>
      <w:r>
        <w:t>согласовывает со всеми участниками разбирательства и подписывает</w:t>
      </w:r>
      <w:proofErr w:type="gramEnd"/>
      <w:r>
        <w:t xml:space="preserve"> итоговое заключение по расследованию инцидента информационной безопасности.</w:t>
      </w:r>
    </w:p>
    <w:p w:rsidR="0081491D" w:rsidRDefault="0081491D" w:rsidP="0081491D">
      <w:pPr>
        <w:ind w:firstLine="426"/>
        <w:jc w:val="both"/>
      </w:pPr>
      <w:r>
        <w:t xml:space="preserve">4.3. Итоговое заключение по инциденту информационной безопасности осуществляющий разбирательство сотрудник направляет </w:t>
      </w:r>
      <w:r w:rsidR="00A05100">
        <w:t xml:space="preserve">Главе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>.</w:t>
      </w:r>
    </w:p>
    <w:p w:rsidR="0081491D" w:rsidRDefault="0081491D" w:rsidP="0081491D">
      <w:pPr>
        <w:ind w:firstLine="426"/>
        <w:jc w:val="both"/>
      </w:pPr>
      <w:r>
        <w:t>4.4. Осуществляющий разбирательство сотрудник фиксирует завершение разбирательства в карточке «Инциденты информационной безопасности» и присваивает инциденту статус «Разбирательство завершено».</w:t>
      </w:r>
    </w:p>
    <w:p w:rsidR="0081491D" w:rsidRDefault="0081491D" w:rsidP="0081491D">
      <w:pPr>
        <w:ind w:firstLine="426"/>
        <w:jc w:val="both"/>
        <w:rPr>
          <w:rFonts w:eastAsiaTheme="minorHAnsi"/>
        </w:rPr>
      </w:pPr>
    </w:p>
    <w:p w:rsidR="0081491D" w:rsidRDefault="0081491D" w:rsidP="0081491D">
      <w:pPr>
        <w:jc w:val="center"/>
        <w:rPr>
          <w:rFonts w:eastAsiaTheme="minorHAnsi"/>
        </w:rPr>
      </w:pPr>
      <w:r>
        <w:rPr>
          <w:rFonts w:eastAsiaTheme="minorHAnsi"/>
        </w:rPr>
        <w:t>5. Завершение разбирательства</w:t>
      </w:r>
    </w:p>
    <w:p w:rsidR="00936AE2" w:rsidRDefault="00936AE2" w:rsidP="0081491D">
      <w:pPr>
        <w:jc w:val="center"/>
        <w:rPr>
          <w:rFonts w:eastAsiaTheme="minorHAnsi"/>
        </w:rPr>
      </w:pPr>
    </w:p>
    <w:p w:rsidR="0081491D" w:rsidRDefault="0081491D" w:rsidP="0081491D">
      <w:pPr>
        <w:ind w:firstLine="426"/>
        <w:jc w:val="both"/>
      </w:pPr>
      <w:r>
        <w:lastRenderedPageBreak/>
        <w:t xml:space="preserve">5.1. По завершению разбирательства инцидента информационной безопасности, осуществляющий разбирательство сотрудник передает имеющиеся  материалы (в объеме, достаточном для принятия решения) </w:t>
      </w:r>
      <w:r w:rsidR="00A05100">
        <w:t xml:space="preserve">Главе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 xml:space="preserve"> для решения вопроса о целесообразности привлечения нарушителя информационной безопасности к дисциплинарной ответственности.</w:t>
      </w:r>
    </w:p>
    <w:p w:rsidR="0081491D" w:rsidRDefault="0081491D" w:rsidP="0081491D">
      <w:pPr>
        <w:ind w:firstLine="426"/>
        <w:jc w:val="both"/>
      </w:pPr>
      <w:r>
        <w:t xml:space="preserve">5.2. На основании полученных результатов разбирательства </w:t>
      </w:r>
      <w:r w:rsidR="00A05100">
        <w:t xml:space="preserve">Главе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rPr>
          <w:rFonts w:eastAsiaTheme="minorHAnsi"/>
        </w:rPr>
        <w:t>,</w:t>
      </w:r>
      <w:r>
        <w:t xml:space="preserve"> в срок не более 3 (трех) рабочих дней организовывает проведение одного или нескольких мероприятий, направленных на снижение рисков информационной безопасности в будущем:</w:t>
      </w:r>
    </w:p>
    <w:p w:rsidR="0081491D" w:rsidRDefault="0081491D" w:rsidP="0081491D">
      <w:pPr>
        <w:ind w:firstLine="426"/>
        <w:jc w:val="both"/>
      </w:pPr>
      <w:r>
        <w:t>анализ и пересмотр имеющихся прав доступа к информационным ресурсам у нарушителя информационной безопасности;</w:t>
      </w:r>
    </w:p>
    <w:p w:rsidR="0081491D" w:rsidRDefault="0081491D" w:rsidP="0081491D">
      <w:pPr>
        <w:ind w:firstLine="426"/>
        <w:jc w:val="both"/>
      </w:pPr>
      <w:r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информации.</w:t>
      </w:r>
    </w:p>
    <w:p w:rsidR="0081491D" w:rsidRDefault="0081491D" w:rsidP="0081491D">
      <w:pPr>
        <w:jc w:val="both"/>
      </w:pPr>
    </w:p>
    <w:p w:rsidR="0081491D" w:rsidRDefault="0081491D" w:rsidP="0081491D">
      <w:pPr>
        <w:jc w:val="center"/>
      </w:pPr>
      <w:r>
        <w:t>6. Права, обязанности и ответственность участников разбирательства</w:t>
      </w:r>
    </w:p>
    <w:p w:rsidR="0081491D" w:rsidRDefault="0081491D" w:rsidP="0081491D">
      <w:pPr>
        <w:ind w:firstLine="426"/>
        <w:jc w:val="both"/>
      </w:pPr>
      <w:r>
        <w:t>6.1. Осуществляющий разбирательство сотрудник имеет право:</w:t>
      </w:r>
    </w:p>
    <w:p w:rsidR="0081491D" w:rsidRDefault="0081491D" w:rsidP="0081491D">
      <w:pPr>
        <w:ind w:firstLine="426"/>
        <w:jc w:val="both"/>
      </w:pPr>
      <w:r>
        <w:t>- по согласованию</w:t>
      </w:r>
      <w:r w:rsidR="00A05100">
        <w:t xml:space="preserve"> с</w:t>
      </w:r>
      <w:r>
        <w:t xml:space="preserve"> </w:t>
      </w:r>
      <w:r w:rsidR="00A05100">
        <w:t xml:space="preserve">Главой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rPr>
          <w:rFonts w:eastAsiaTheme="minorHAnsi"/>
        </w:rPr>
        <w:t xml:space="preserve"> </w:t>
      </w:r>
      <w:r>
        <w:t>требовать предоставлений письменных объяснений по обстоятельствам инцидента информационной безопасности у нарушителя информационной безопасности;</w:t>
      </w:r>
    </w:p>
    <w:p w:rsidR="0081491D" w:rsidRDefault="0081491D" w:rsidP="0081491D">
      <w:pPr>
        <w:ind w:firstLine="426"/>
        <w:jc w:val="both"/>
      </w:pPr>
      <w:r>
        <w:t>-</w:t>
      </w:r>
      <w:r w:rsidR="00A05100">
        <w:t xml:space="preserve"> </w:t>
      </w:r>
      <w:proofErr w:type="gramStart"/>
      <w:r>
        <w:t>запрашивать и получать</w:t>
      </w:r>
      <w:proofErr w:type="gramEnd"/>
      <w:r>
        <w:t xml:space="preserve"> устные и письменные разъяснения и иную информацию, необходимую для проведения разбирательства инцидента информационной безопасности;</w:t>
      </w:r>
    </w:p>
    <w:p w:rsidR="0081491D" w:rsidRDefault="0081491D" w:rsidP="0081491D">
      <w:pPr>
        <w:ind w:firstLine="426"/>
        <w:jc w:val="both"/>
      </w:pPr>
      <w:r>
        <w:t xml:space="preserve">- инициировать процедуры привлечения нарушителя информационной безопасности </w:t>
      </w:r>
      <w:proofErr w:type="gramStart"/>
      <w:r>
        <w:t>к</w:t>
      </w:r>
      <w:proofErr w:type="gramEnd"/>
      <w:r>
        <w:t xml:space="preserve"> дисциплинарной ответственность.</w:t>
      </w:r>
    </w:p>
    <w:p w:rsidR="0081491D" w:rsidRDefault="0081491D" w:rsidP="0081491D">
      <w:pPr>
        <w:ind w:firstLine="426"/>
        <w:jc w:val="both"/>
      </w:pPr>
      <w:r>
        <w:t>6.2. Осуществляющий разбирательство сотрудник обязан:</w:t>
      </w:r>
    </w:p>
    <w:p w:rsidR="0081491D" w:rsidRDefault="0081491D" w:rsidP="0081491D">
      <w:pPr>
        <w:ind w:firstLine="426"/>
        <w:jc w:val="both"/>
      </w:pPr>
      <w:r>
        <w:t>- объективно и основательно проводить разбирательство каждого инцидента информационной безопасности;</w:t>
      </w:r>
    </w:p>
    <w:p w:rsidR="0081491D" w:rsidRDefault="0081491D" w:rsidP="0081491D">
      <w:pPr>
        <w:ind w:firstLine="426"/>
        <w:jc w:val="both"/>
      </w:pPr>
      <w:r>
        <w:t>- определять первоочередные меры, направленные на локализацию инцидента информационной безопасности и минимизацию негативных последствий;</w:t>
      </w:r>
    </w:p>
    <w:p w:rsidR="0081491D" w:rsidRDefault="0081491D" w:rsidP="0081491D">
      <w:pPr>
        <w:ind w:firstLine="426"/>
        <w:jc w:val="both"/>
      </w:pPr>
      <w:r>
        <w:t>- фиксировать в карточке данных «Инциденты информационной безопасности» всю исходную информацию об инциденте информационной безопасности и результаты его расследования;</w:t>
      </w:r>
    </w:p>
    <w:p w:rsidR="0081491D" w:rsidRDefault="0081491D" w:rsidP="0081491D">
      <w:pPr>
        <w:ind w:firstLine="426"/>
        <w:jc w:val="both"/>
      </w:pPr>
      <w:r>
        <w:t xml:space="preserve">- </w:t>
      </w:r>
      <w:proofErr w:type="gramStart"/>
      <w:r>
        <w:t>предоставлять отчеты</w:t>
      </w:r>
      <w:proofErr w:type="gramEnd"/>
      <w:r>
        <w:t xml:space="preserve"> и рекомендации по проведенным разбирательствам </w:t>
      </w:r>
      <w:r w:rsidR="00A05100">
        <w:t xml:space="preserve">Главе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>.</w:t>
      </w:r>
    </w:p>
    <w:p w:rsidR="0081491D" w:rsidRDefault="0081491D" w:rsidP="0081491D">
      <w:pPr>
        <w:ind w:firstLine="426"/>
        <w:jc w:val="both"/>
      </w:pPr>
      <w:r>
        <w:t>- проводить анализ обстоятельств, способствовавших совершению каждого инцидента информационной безопасности, и на его основе, разрабатывать рекомендации и предложения по оптимизации процессов и снижения ущерба от подобных инцидентов информационной безопасности и минимизации возможности их повторения в будущем;</w:t>
      </w:r>
    </w:p>
    <w:p w:rsidR="0081491D" w:rsidRDefault="0081491D" w:rsidP="0081491D">
      <w:pPr>
        <w:ind w:firstLine="426"/>
        <w:jc w:val="both"/>
      </w:pPr>
      <w:r>
        <w:t>- составление заключений по фактам несоблюдения условий хранения носителей персональных данных, использования средств защиты информации,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нарушений.</w:t>
      </w:r>
    </w:p>
    <w:p w:rsidR="0081491D" w:rsidRDefault="0081491D" w:rsidP="0081491D">
      <w:pPr>
        <w:ind w:firstLine="426"/>
        <w:jc w:val="both"/>
      </w:pPr>
      <w:r>
        <w:t xml:space="preserve">6.3. </w:t>
      </w:r>
      <w:r w:rsidR="00A05100">
        <w:t xml:space="preserve">Работники МКУ администрации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 xml:space="preserve"> обязаны:</w:t>
      </w:r>
    </w:p>
    <w:p w:rsidR="0081491D" w:rsidRDefault="0081491D" w:rsidP="0081491D">
      <w:pPr>
        <w:ind w:firstLine="426"/>
        <w:jc w:val="both"/>
      </w:pPr>
      <w:r>
        <w:t>- предоставлять по запросам проводящего разбирательство сотрудника устные и письменные разъяснения и иную информацию в рамках своей компетенции, необходимую для проведения разбирательства инцидента информационной безопасности;</w:t>
      </w:r>
    </w:p>
    <w:p w:rsidR="0081491D" w:rsidRDefault="0081491D" w:rsidP="0081491D">
      <w:pPr>
        <w:ind w:firstLine="426"/>
        <w:jc w:val="both"/>
      </w:pPr>
      <w:r>
        <w:t>- информировать о выявленных инцидентах информационной безопасности;</w:t>
      </w:r>
    </w:p>
    <w:p w:rsidR="0081491D" w:rsidRDefault="0081491D" w:rsidP="0081491D">
      <w:pPr>
        <w:ind w:firstLine="426"/>
        <w:jc w:val="both"/>
      </w:pPr>
      <w:r>
        <w:t>- информировать об имеющихся запросах и обращениях субъектов персональных данных.</w:t>
      </w:r>
    </w:p>
    <w:p w:rsidR="0081491D" w:rsidRDefault="0081491D" w:rsidP="0081491D">
      <w:pPr>
        <w:jc w:val="right"/>
        <w:rPr>
          <w:rFonts w:eastAsiaTheme="minorHAnsi"/>
        </w:rPr>
      </w:pPr>
    </w:p>
    <w:p w:rsidR="0081491D" w:rsidRDefault="0081491D" w:rsidP="0081491D">
      <w:pPr>
        <w:jc w:val="right"/>
        <w:rPr>
          <w:rFonts w:eastAsiaTheme="minorHAnsi"/>
        </w:rPr>
      </w:pPr>
    </w:p>
    <w:p w:rsidR="0081491D" w:rsidRDefault="0081491D" w:rsidP="0081491D">
      <w:pPr>
        <w:jc w:val="right"/>
        <w:rPr>
          <w:rFonts w:eastAsiaTheme="minorHAnsi"/>
        </w:rPr>
      </w:pPr>
    </w:p>
    <w:p w:rsidR="0081491D" w:rsidRDefault="0081491D" w:rsidP="0081491D">
      <w:pPr>
        <w:ind w:left="5670"/>
        <w:jc w:val="both"/>
        <w:rPr>
          <w:rFonts w:eastAsiaTheme="minorHAnsi"/>
        </w:rPr>
      </w:pPr>
      <w:r>
        <w:rPr>
          <w:rFonts w:eastAsiaTheme="minorHAnsi"/>
        </w:rPr>
        <w:lastRenderedPageBreak/>
        <w:t>Приложение</w:t>
      </w:r>
    </w:p>
    <w:p w:rsidR="0081491D" w:rsidRDefault="0081491D" w:rsidP="0081491D">
      <w:pPr>
        <w:ind w:left="5670"/>
        <w:jc w:val="both"/>
        <w:rPr>
          <w:rFonts w:eastAsiaTheme="minorHAnsi"/>
        </w:rPr>
      </w:pPr>
      <w:r>
        <w:rPr>
          <w:rFonts w:eastAsiaTheme="minorHAnsi"/>
        </w:rPr>
        <w:t xml:space="preserve">к Порядку работы с инцидентами  информационной безопасности в </w:t>
      </w:r>
      <w:r w:rsidR="00A05100">
        <w:t xml:space="preserve">МКУ администрации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</w:p>
    <w:p w:rsidR="0081491D" w:rsidRDefault="0081491D" w:rsidP="0081491D">
      <w:pPr>
        <w:jc w:val="right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81491D" w:rsidRPr="00C91D28" w:rsidRDefault="0081491D" w:rsidP="0081491D">
      <w:pPr>
        <w:pStyle w:val="afd"/>
        <w:keepNext w:val="0"/>
        <w:keepLines w:val="0"/>
        <w:ind w:left="0" w:right="0"/>
        <w:rPr>
          <w:rFonts w:ascii="Times New Roman" w:hAnsi="Times New Roman"/>
          <w:b w:val="0"/>
        </w:rPr>
      </w:pPr>
      <w:r w:rsidRPr="00C91D28">
        <w:rPr>
          <w:rFonts w:ascii="Times New Roman" w:hAnsi="Times New Roman"/>
          <w:b w:val="0"/>
        </w:rPr>
        <w:t xml:space="preserve">Карточка данных </w:t>
      </w:r>
      <w:proofErr w:type="gramStart"/>
      <w:r w:rsidRPr="00C91D28">
        <w:rPr>
          <w:rFonts w:ascii="Times New Roman" w:hAnsi="Times New Roman"/>
          <w:b w:val="0"/>
        </w:rPr>
        <w:t>о</w:t>
      </w:r>
      <w:proofErr w:type="gramEnd"/>
      <w:r w:rsidRPr="00C91D28">
        <w:rPr>
          <w:rFonts w:ascii="Times New Roman" w:hAnsi="Times New Roman"/>
          <w:b w:val="0"/>
        </w:rPr>
        <w:t xml:space="preserve"> инциденте </w:t>
      </w:r>
      <w:r>
        <w:rPr>
          <w:rFonts w:ascii="Times New Roman" w:hAnsi="Times New Roman"/>
          <w:b w:val="0"/>
        </w:rPr>
        <w:t>информационной безопасности</w:t>
      </w:r>
      <w:r w:rsidRPr="00C91D28">
        <w:rPr>
          <w:rFonts w:ascii="Times New Roman" w:hAnsi="Times New Roman"/>
          <w:b w:val="0"/>
        </w:rPr>
        <w:t>.</w:t>
      </w:r>
    </w:p>
    <w:tbl>
      <w:tblPr>
        <w:tblW w:w="0" w:type="auto"/>
        <w:tblInd w:w="392" w:type="dxa"/>
        <w:tblLayout w:type="fixed"/>
        <w:tblLook w:val="0000"/>
      </w:tblPr>
      <w:tblGrid>
        <w:gridCol w:w="2268"/>
        <w:gridCol w:w="1471"/>
        <w:gridCol w:w="513"/>
        <w:gridCol w:w="2607"/>
        <w:gridCol w:w="2780"/>
      </w:tblGrid>
      <w:tr w:rsidR="0081491D" w:rsidTr="00936AE2">
        <w:trPr>
          <w:trHeight w:val="278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события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0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780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Стр. 1</w:t>
            </w:r>
          </w:p>
        </w:tc>
      </w:tr>
      <w:tr w:rsidR="0081491D" w:rsidTr="00936AE2">
        <w:trPr>
          <w:trHeight w:val="1060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lang w:val="en-US"/>
              </w:rPr>
            </w:pPr>
            <w:proofErr w:type="gramStart"/>
            <w:r>
              <w:t>Номер события</w:t>
            </w:r>
            <w:r>
              <w:rPr>
                <w:rStyle w:val="af9"/>
              </w:rPr>
              <w:footnoteReference w:id="1"/>
            </w:r>
            <w:r>
              <w:rPr>
                <w:vertAlign w:val="superscript"/>
              </w:rPr>
              <w:t>)</w:t>
            </w:r>
            <w:r>
              <w:rPr>
                <w:lang w:val="en-US"/>
              </w:rPr>
              <w:t>: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0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(Если требуется) соответствующие идентификационные номера событий и (или) инцидентов:</w:t>
            </w:r>
          </w:p>
        </w:tc>
        <w:tc>
          <w:tcPr>
            <w:tcW w:w="2780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52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Информация о сообщающем лице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936AE2">
        <w:trPr>
          <w:trHeight w:val="539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Фамилия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  <w:tc>
          <w:tcPr>
            <w:tcW w:w="260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Адрес</w:t>
            </w:r>
          </w:p>
        </w:tc>
        <w:tc>
          <w:tcPr>
            <w:tcW w:w="2780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  <w:r>
              <w:rPr>
                <w:lang w:val="en-US"/>
              </w:rPr>
              <w:t>____</w:t>
            </w:r>
            <w:r>
              <w:t>_</w:t>
            </w:r>
          </w:p>
        </w:tc>
      </w:tr>
      <w:tr w:rsidR="0081491D" w:rsidTr="00936AE2">
        <w:trPr>
          <w:trHeight w:val="521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Организация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260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780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</w:t>
            </w:r>
            <w:r>
              <w:rPr>
                <w:lang w:val="en-US"/>
              </w:rPr>
              <w:t>____</w:t>
            </w:r>
            <w:r>
              <w:t>___________</w:t>
            </w:r>
          </w:p>
        </w:tc>
      </w:tr>
      <w:tr w:rsidR="0081491D" w:rsidTr="00936AE2">
        <w:trPr>
          <w:trHeight w:val="539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Телефон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  <w:tc>
          <w:tcPr>
            <w:tcW w:w="260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Электронная почта</w:t>
            </w:r>
          </w:p>
        </w:tc>
        <w:tc>
          <w:tcPr>
            <w:tcW w:w="2780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rPr>
                <w:lang w:val="en-US"/>
              </w:rPr>
              <w:t>____</w:t>
            </w:r>
            <w:r>
              <w:t>______________</w:t>
            </w:r>
          </w:p>
        </w:tc>
      </w:tr>
      <w:tr w:rsidR="0081491D" w:rsidTr="00936AE2">
        <w:trPr>
          <w:cantSplit/>
          <w:trHeight w:val="521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_______________________________________________</w:t>
            </w:r>
          </w:p>
          <w:p w:rsidR="0081491D" w:rsidRDefault="0081491D" w:rsidP="00936AE2">
            <w:pPr>
              <w:pStyle w:val="afc"/>
            </w:pPr>
          </w:p>
        </w:tc>
      </w:tr>
      <w:tr w:rsidR="0081491D" w:rsidTr="00936AE2">
        <w:trPr>
          <w:cantSplit/>
          <w:trHeight w:val="52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Описание события информационной безопасности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936AE2">
        <w:trPr>
          <w:cantSplit/>
          <w:trHeight w:val="539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Описание события:</w:t>
            </w:r>
          </w:p>
          <w:p w:rsidR="0081491D" w:rsidRDefault="0081491D" w:rsidP="00936AE2">
            <w:pPr>
              <w:pStyle w:val="afc"/>
            </w:pPr>
          </w:p>
        </w:tc>
      </w:tr>
      <w:tr w:rsidR="0081491D" w:rsidTr="00936AE2">
        <w:trPr>
          <w:cantSplit/>
          <w:trHeight w:val="295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Что произошло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95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Как произошло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78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Почему произошло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78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Пораженные компоненты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95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Негативное воздействие на бизнес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95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 Любые идентифицированные уязвимости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539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jc w:val="center"/>
            </w:pPr>
            <w:r>
              <w:rPr>
                <w:rStyle w:val="12"/>
              </w:rPr>
              <w:t>Детали события информационной безопасности</w:t>
            </w:r>
            <w:r>
              <w:t xml:space="preserve"> </w:t>
            </w:r>
          </w:p>
        </w:tc>
      </w:tr>
      <w:tr w:rsidR="0081491D" w:rsidTr="00936AE2">
        <w:trPr>
          <w:cantSplit/>
          <w:trHeight w:val="278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Дата и время возникновения события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539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Дата и время обнаружения события</w:t>
            </w:r>
          </w:p>
          <w:p w:rsidR="0081491D" w:rsidRDefault="0081491D" w:rsidP="00936AE2">
            <w:pPr>
              <w:pStyle w:val="afc"/>
              <w:ind w:firstLine="0"/>
            </w:pPr>
            <w:r>
              <w:t xml:space="preserve">      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521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Дата и время сообщения о событии</w:t>
            </w:r>
          </w:p>
          <w:p w:rsidR="0081491D" w:rsidRDefault="0081491D" w:rsidP="00936AE2">
            <w:pPr>
              <w:pStyle w:val="afc"/>
              <w:ind w:firstLine="0"/>
            </w:pP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539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t xml:space="preserve">Закончилось ли событие? </w:t>
            </w:r>
            <w:r>
              <w:rPr>
                <w:rStyle w:val="af"/>
              </w:rPr>
              <w:t>(отметить квадрат)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t>Да</w:t>
            </w:r>
            <w:proofErr w:type="gramStart"/>
            <w:r>
              <w:t xml:space="preserve">            </w:t>
            </w:r>
            <w:r>
              <w:rPr>
                <w:rFonts w:ascii="Symbol" w:hAnsi="Symbol"/>
              </w:rPr>
              <w:t></w:t>
            </w:r>
            <w:r>
              <w:t xml:space="preserve">                     Н</w:t>
            </w:r>
            <w:proofErr w:type="gramEnd"/>
            <w:r>
              <w:t xml:space="preserve">ет            </w:t>
            </w:r>
            <w:r>
              <w:rPr>
                <w:rFonts w:ascii="Symbol" w:hAnsi="Symbol"/>
              </w:rPr>
              <w:t></w:t>
            </w:r>
          </w:p>
        </w:tc>
      </w:tr>
      <w:tr w:rsidR="0081491D" w:rsidTr="00936AE2">
        <w:trPr>
          <w:cantSplit/>
          <w:trHeight w:val="539"/>
        </w:trPr>
        <w:tc>
          <w:tcPr>
            <w:tcW w:w="3739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Если «да», то уточнить, как долго длилось событие в днях/часах/минутах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</w:tbl>
    <w:p w:rsidR="0081491D" w:rsidRDefault="0081491D" w:rsidP="0081491D"/>
    <w:p w:rsidR="0081491D" w:rsidRDefault="0081491D" w:rsidP="0081491D"/>
    <w:p w:rsidR="0081491D" w:rsidRDefault="0081491D" w:rsidP="0081491D"/>
    <w:tbl>
      <w:tblPr>
        <w:tblW w:w="0" w:type="auto"/>
        <w:tblInd w:w="392" w:type="dxa"/>
        <w:tblLayout w:type="fixed"/>
        <w:tblLook w:val="0000"/>
      </w:tblPr>
      <w:tblGrid>
        <w:gridCol w:w="2268"/>
        <w:gridCol w:w="1526"/>
        <w:gridCol w:w="458"/>
        <w:gridCol w:w="2706"/>
        <w:gridCol w:w="2681"/>
      </w:tblGrid>
      <w:tr w:rsidR="0081491D" w:rsidTr="00936AE2">
        <w:trPr>
          <w:trHeight w:val="233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lastRenderedPageBreak/>
              <w:t>Дата инцидента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lang w:val="en-US"/>
              </w:rPr>
            </w:pPr>
            <w:r>
              <w:t xml:space="preserve">Стр. </w:t>
            </w:r>
            <w:r>
              <w:rPr>
                <w:lang w:val="en-US"/>
              </w:rPr>
              <w:t>2</w:t>
            </w:r>
          </w:p>
        </w:tc>
      </w:tr>
      <w:tr w:rsidR="0081491D" w:rsidTr="00936AE2">
        <w:trPr>
          <w:trHeight w:val="946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proofErr w:type="gramStart"/>
            <w:r>
              <w:t>Номер инцидента</w:t>
            </w:r>
            <w:r>
              <w:rPr>
                <w:rStyle w:val="af9"/>
              </w:rPr>
              <w:footnoteReference w:id="2"/>
            </w:r>
            <w:r>
              <w:rPr>
                <w:vertAlign w:val="superscript"/>
              </w:rPr>
              <w:t>)</w:t>
            </w:r>
            <w:r>
              <w:t>: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(Если требуется) соответствующие идентификационные номера событий и (или) инцидентов: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8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Информация о сотруднике группы обеспечения эксплуатации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936AE2">
        <w:trPr>
          <w:trHeight w:val="248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Фамилия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Адрес</w:t>
            </w: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</w:tr>
      <w:tr w:rsidR="0081491D" w:rsidTr="00936AE2">
        <w:trPr>
          <w:trHeight w:val="481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Телефон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Электронная почта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</w:tr>
      <w:tr w:rsidR="0081491D" w:rsidTr="00936AE2">
        <w:trPr>
          <w:cantSplit/>
          <w:trHeight w:val="48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Информация о сотруднике ISIRT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936AE2">
        <w:trPr>
          <w:trHeight w:val="233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Фамилия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Адрес</w:t>
            </w: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</w:tr>
      <w:tr w:rsidR="0081491D" w:rsidTr="00936AE2">
        <w:trPr>
          <w:trHeight w:val="233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Телефон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2706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Электронная почта</w:t>
            </w:r>
          </w:p>
        </w:tc>
        <w:tc>
          <w:tcPr>
            <w:tcW w:w="2681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</w:t>
            </w:r>
          </w:p>
        </w:tc>
      </w:tr>
      <w:tr w:rsidR="0081491D" w:rsidTr="00936AE2">
        <w:trPr>
          <w:cantSplit/>
          <w:trHeight w:val="481"/>
        </w:trPr>
        <w:tc>
          <w:tcPr>
            <w:tcW w:w="226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_______________________________________________</w:t>
            </w:r>
          </w:p>
          <w:p w:rsidR="0081491D" w:rsidRDefault="0081491D" w:rsidP="00936AE2">
            <w:pPr>
              <w:pStyle w:val="afc"/>
            </w:pPr>
          </w:p>
        </w:tc>
      </w:tr>
      <w:tr w:rsidR="0081491D" w:rsidTr="00936AE2">
        <w:trPr>
          <w:cantSplit/>
          <w:trHeight w:val="48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jc w:val="center"/>
            </w:pPr>
            <w:r>
              <w:rPr>
                <w:rStyle w:val="12"/>
              </w:rPr>
              <w:t>Описание инцидента информационной безопасности</w:t>
            </w:r>
            <w:r>
              <w:t xml:space="preserve"> </w:t>
            </w:r>
          </w:p>
        </w:tc>
      </w:tr>
      <w:tr w:rsidR="0081491D" w:rsidTr="00936AE2">
        <w:trPr>
          <w:cantSplit/>
          <w:trHeight w:val="48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Дальнейшее описание инцидента:</w:t>
            </w:r>
          </w:p>
          <w:p w:rsidR="0081491D" w:rsidRDefault="0081491D" w:rsidP="00936AE2">
            <w:pPr>
              <w:pStyle w:val="afc"/>
            </w:pPr>
          </w:p>
        </w:tc>
      </w:tr>
      <w:tr w:rsidR="0081491D" w:rsidTr="00936AE2">
        <w:trPr>
          <w:cantSplit/>
          <w:trHeight w:val="264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Что произошло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48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Как произошло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48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Почему произошло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48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 Пораженные компоненты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248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 Негативное воздействие на бизнес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96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Любые идентифицированные уязвимости</w:t>
            </w:r>
          </w:p>
          <w:p w:rsidR="0081491D" w:rsidRDefault="0081491D" w:rsidP="00936AE2">
            <w:pPr>
              <w:pStyle w:val="afc"/>
              <w:ind w:firstLine="0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81"/>
        </w:trPr>
        <w:tc>
          <w:tcPr>
            <w:tcW w:w="9639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Детали инцидента информационной безопасности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936AE2">
        <w:trPr>
          <w:cantSplit/>
          <w:trHeight w:val="481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и время возникновения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81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и время обнаружения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81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и время сообщения об инциденте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936AE2">
        <w:trPr>
          <w:cantSplit/>
          <w:trHeight w:val="481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t xml:space="preserve">Закончился ли инцидент? </w:t>
            </w:r>
            <w:r>
              <w:rPr>
                <w:rStyle w:val="af"/>
              </w:rPr>
              <w:t>(отметить квадрат)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t>Да</w:t>
            </w:r>
            <w:proofErr w:type="gramStart"/>
            <w:r>
              <w:t xml:space="preserve">            </w:t>
            </w:r>
            <w:r>
              <w:rPr>
                <w:rFonts w:ascii="Symbol" w:hAnsi="Symbol"/>
              </w:rPr>
              <w:t></w:t>
            </w:r>
            <w:r>
              <w:t xml:space="preserve">                     Н</w:t>
            </w:r>
            <w:proofErr w:type="gramEnd"/>
            <w:r>
              <w:t xml:space="preserve">ет            </w:t>
            </w:r>
            <w:r>
              <w:rPr>
                <w:rFonts w:ascii="Symbol" w:hAnsi="Symbol"/>
              </w:rPr>
              <w:t></w:t>
            </w:r>
          </w:p>
        </w:tc>
      </w:tr>
      <w:tr w:rsidR="0081491D" w:rsidTr="00936AE2">
        <w:trPr>
          <w:cantSplit/>
          <w:trHeight w:val="713"/>
        </w:trPr>
        <w:tc>
          <w:tcPr>
            <w:tcW w:w="3794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Если «да», то уточнить, как долго длился инцидент в днях/часах/минутах. Если «нет», то уточнить, как долго он уже длится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</w:tbl>
    <w:p w:rsidR="0081491D" w:rsidRDefault="0081491D" w:rsidP="0081491D">
      <w:pPr>
        <w:pStyle w:val="a4"/>
      </w:pPr>
    </w:p>
    <w:tbl>
      <w:tblPr>
        <w:tblW w:w="9647" w:type="dxa"/>
        <w:tblInd w:w="392" w:type="dxa"/>
        <w:tblLayout w:type="fixed"/>
        <w:tblLook w:val="0000"/>
      </w:tblPr>
      <w:tblGrid>
        <w:gridCol w:w="1106"/>
        <w:gridCol w:w="309"/>
        <w:gridCol w:w="142"/>
        <w:gridCol w:w="58"/>
        <w:gridCol w:w="1097"/>
        <w:gridCol w:w="120"/>
        <w:gridCol w:w="17"/>
        <w:gridCol w:w="137"/>
        <w:gridCol w:w="134"/>
        <w:gridCol w:w="128"/>
        <w:gridCol w:w="30"/>
        <w:gridCol w:w="40"/>
        <w:gridCol w:w="81"/>
        <w:gridCol w:w="518"/>
        <w:gridCol w:w="125"/>
        <w:gridCol w:w="6"/>
        <w:gridCol w:w="154"/>
        <w:gridCol w:w="47"/>
        <w:gridCol w:w="284"/>
        <w:gridCol w:w="579"/>
        <w:gridCol w:w="11"/>
        <w:gridCol w:w="1336"/>
        <w:gridCol w:w="483"/>
        <w:gridCol w:w="35"/>
        <w:gridCol w:w="21"/>
        <w:gridCol w:w="60"/>
        <w:gridCol w:w="10"/>
        <w:gridCol w:w="799"/>
        <w:gridCol w:w="131"/>
        <w:gridCol w:w="81"/>
        <w:gridCol w:w="201"/>
        <w:gridCol w:w="221"/>
        <w:gridCol w:w="1138"/>
        <w:gridCol w:w="8"/>
      </w:tblGrid>
      <w:tr w:rsidR="0081491D" w:rsidTr="00A05100">
        <w:trPr>
          <w:gridAfter w:val="1"/>
          <w:wAfter w:w="8" w:type="dxa"/>
          <w:trHeight w:val="229"/>
        </w:trPr>
        <w:tc>
          <w:tcPr>
            <w:tcW w:w="283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701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4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Стр. 3</w:t>
            </w:r>
          </w:p>
        </w:tc>
      </w:tr>
      <w:tr w:rsidR="0081491D" w:rsidTr="00A05100">
        <w:trPr>
          <w:gridAfter w:val="1"/>
          <w:wAfter w:w="8" w:type="dxa"/>
          <w:trHeight w:val="244"/>
        </w:trPr>
        <w:tc>
          <w:tcPr>
            <w:tcW w:w="283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701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4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47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jc w:val="center"/>
            </w:pPr>
            <w:r>
              <w:rPr>
                <w:rStyle w:val="12"/>
                <w:sz w:val="28"/>
                <w:szCs w:val="28"/>
              </w:rPr>
              <w:t xml:space="preserve">Тип инцидента </w:t>
            </w:r>
            <w:r w:rsidRPr="00C91D28">
              <w:rPr>
                <w:b/>
                <w:sz w:val="28"/>
                <w:szCs w:val="28"/>
              </w:rPr>
              <w:t xml:space="preserve">информационной безопасности </w:t>
            </w:r>
          </w:p>
        </w:tc>
      </w:tr>
      <w:tr w:rsidR="0081491D" w:rsidTr="00A05100">
        <w:trPr>
          <w:gridAfter w:val="1"/>
          <w:wAfter w:w="8" w:type="dxa"/>
          <w:cantSplit/>
          <w:trHeight w:val="930"/>
        </w:trPr>
        <w:tc>
          <w:tcPr>
            <w:tcW w:w="283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(Отметить один квадрат, затем заполнить соответствующие поля ниже)</w:t>
            </w:r>
          </w:p>
        </w:tc>
        <w:tc>
          <w:tcPr>
            <w:tcW w:w="1701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 xml:space="preserve">Действительный </w:t>
            </w:r>
            <w:r>
              <w:t xml:space="preserve">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Попытка</w:t>
            </w:r>
            <w:r>
              <w:t xml:space="preserve">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Подозрение</w:t>
            </w:r>
            <w:r>
              <w:t xml:space="preserve">        </w:t>
            </w: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1417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 xml:space="preserve">(Один </w:t>
            </w:r>
            <w:proofErr w:type="gramStart"/>
            <w:r>
              <w:rPr>
                <w:rStyle w:val="af"/>
              </w:rPr>
              <w:t>из</w:t>
            </w:r>
            <w:proofErr w:type="gramEnd"/>
            <w:r>
              <w:rPr>
                <w:rStyle w:val="af"/>
              </w:rPr>
              <w:t>)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Намеренная</w:t>
            </w:r>
            <w:r>
              <w:t xml:space="preserve">          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3340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(указать типы угрозы)</w:t>
            </w:r>
          </w:p>
        </w:tc>
        <w:tc>
          <w:tcPr>
            <w:tcW w:w="3181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trHeight w:val="457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lastRenderedPageBreak/>
              <w:t>Хищение (</w:t>
            </w:r>
            <w:r>
              <w:rPr>
                <w:lang w:val="en-US"/>
              </w:rPr>
              <w:t>TH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Хакерство/Логическое проникновение (</w:t>
            </w:r>
            <w:r>
              <w:rPr>
                <w:lang w:val="en-US"/>
              </w:rPr>
              <w:t>HA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trHeight w:val="472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  <w:rPr>
                <w:lang w:val="en-US"/>
              </w:rPr>
            </w:pPr>
            <w:r>
              <w:t>Мошенничество</w:t>
            </w:r>
            <w:r>
              <w:rPr>
                <w:lang w:val="en-US"/>
              </w:rPr>
              <w:t xml:space="preserve"> (FR)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Неправильное использование ресурсов (</w:t>
            </w:r>
            <w:r>
              <w:rPr>
                <w:lang w:val="en-US"/>
              </w:rPr>
              <w:t>MI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Саботаж/физический ущерб (</w:t>
            </w:r>
            <w:r>
              <w:rPr>
                <w:lang w:val="en-US"/>
              </w:rPr>
              <w:t>SA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Другой ущерб (</w:t>
            </w:r>
            <w:r>
              <w:rPr>
                <w:lang w:val="en-US"/>
              </w:rPr>
              <w:t>OD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Вредоносная программа (</w:t>
            </w:r>
            <w:r>
              <w:rPr>
                <w:lang w:val="en-US"/>
              </w:rPr>
              <w:t>MC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59"/>
        </w:trPr>
        <w:tc>
          <w:tcPr>
            <w:tcW w:w="1417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 xml:space="preserve">(Один </w:t>
            </w:r>
            <w:proofErr w:type="gramStart"/>
            <w:r>
              <w:rPr>
                <w:rStyle w:val="af"/>
              </w:rPr>
              <w:t>из</w:t>
            </w:r>
            <w:proofErr w:type="gramEnd"/>
            <w:r>
              <w:rPr>
                <w:rStyle w:val="af"/>
              </w:rPr>
              <w:t>)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Случайная</w:t>
            </w:r>
            <w:r>
              <w:t xml:space="preserve">           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6521" w:type="dxa"/>
            <w:gridSpan w:val="2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(указать типы угрозы)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Отказ аппаратуры (HF)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Другие природные события (NE)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Отказ ПО (SF)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Отказ связи (</w:t>
            </w:r>
            <w:r>
              <w:rPr>
                <w:lang w:val="en-US"/>
              </w:rPr>
              <w:t>CF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Потеря существенных сервисов (</w:t>
            </w:r>
            <w:r>
              <w:rPr>
                <w:lang w:val="en-US"/>
              </w:rPr>
              <w:t>LE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  <w:rPr>
                <w:lang w:val="en-US"/>
              </w:rPr>
            </w:pPr>
            <w:r>
              <w:t xml:space="preserve">Пожар </w:t>
            </w:r>
            <w:r>
              <w:rPr>
                <w:lang w:val="en-US"/>
              </w:rPr>
              <w:t>(HE)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Недостаточное кадровое обеспечение  (</w:t>
            </w:r>
            <w:r>
              <w:rPr>
                <w:lang w:val="en-US"/>
              </w:rPr>
              <w:t>SS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59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  <w:rPr>
                <w:lang w:val="en-US"/>
              </w:rPr>
            </w:pPr>
            <w:r>
              <w:t xml:space="preserve">Наводнение </w:t>
            </w:r>
            <w:r>
              <w:rPr>
                <w:lang w:val="en-US"/>
              </w:rPr>
              <w:t>(FL)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466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Другие случаи (</w:t>
            </w:r>
            <w:r>
              <w:rPr>
                <w:lang w:val="en-US"/>
              </w:rPr>
              <w:t>OA</w:t>
            </w:r>
            <w:r>
              <w:t>)</w:t>
            </w:r>
          </w:p>
        </w:tc>
        <w:tc>
          <w:tcPr>
            <w:tcW w:w="163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4536" w:type="dxa"/>
            <w:gridSpan w:val="1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510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1417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 xml:space="preserve">(Один </w:t>
            </w:r>
            <w:proofErr w:type="gramStart"/>
            <w:r>
              <w:rPr>
                <w:rStyle w:val="af"/>
              </w:rPr>
              <w:t>из</w:t>
            </w:r>
            <w:proofErr w:type="gramEnd"/>
            <w:r>
              <w:rPr>
                <w:rStyle w:val="af"/>
              </w:rPr>
              <w:t>)</w:t>
            </w:r>
          </w:p>
        </w:tc>
        <w:tc>
          <w:tcPr>
            <w:tcW w:w="1572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Ошибка</w:t>
            </w:r>
            <w:r>
              <w:t xml:space="preserve">              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6650" w:type="dxa"/>
            <w:gridSpan w:val="2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(указать типы угрозы)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Операционная ошибка (</w:t>
            </w:r>
            <w:r>
              <w:rPr>
                <w:lang w:val="en-US"/>
              </w:rPr>
              <w:t>OE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33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Ошибка пользователя (</w:t>
            </w:r>
            <w:r>
              <w:rPr>
                <w:lang w:val="en-US"/>
              </w:rPr>
              <w:t>UE</w:t>
            </w:r>
            <w:r>
              <w:t>)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59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Ошибка аппаратной поддержки (</w:t>
            </w:r>
            <w:r>
              <w:rPr>
                <w:lang w:val="en-US"/>
              </w:rPr>
              <w:t>HE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33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Ошибка конструкции (</w:t>
            </w:r>
            <w:r>
              <w:rPr>
                <w:lang w:val="en-US"/>
              </w:rPr>
              <w:t>DE</w:t>
            </w:r>
            <w:r>
              <w:t>)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487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Ошибка поддержки ПО (</w:t>
            </w:r>
            <w:r>
              <w:rPr>
                <w:lang w:val="en-US"/>
              </w:rPr>
              <w:t>SE</w:t>
            </w:r>
            <w:r>
              <w:t>)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33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Другие случаи (включая истинные заблуждения) (</w:t>
            </w:r>
            <w:r>
              <w:rPr>
                <w:lang w:val="en-US"/>
              </w:rPr>
              <w:t>OA</w:t>
            </w:r>
            <w:r>
              <w:t>)</w:t>
            </w:r>
          </w:p>
        </w:tc>
        <w:tc>
          <w:tcPr>
            <w:tcW w:w="1768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  <w:p w:rsidR="0081491D" w:rsidRDefault="0081491D" w:rsidP="00936AE2">
            <w:pPr>
              <w:pStyle w:val="afc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4536" w:type="dxa"/>
            <w:gridSpan w:val="1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510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</w:tr>
      <w:tr w:rsidR="0081491D" w:rsidTr="00A05100">
        <w:trPr>
          <w:gridAfter w:val="1"/>
          <w:wAfter w:w="8" w:type="dxa"/>
          <w:cantSplit/>
          <w:trHeight w:val="229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930"/>
        </w:trPr>
        <w:tc>
          <w:tcPr>
            <w:tcW w:w="2852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t xml:space="preserve">Неизвестно                                        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168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510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(Если еще не установлен тип инцидента (намеренный, случайный, ошибка), то следует отметить квадрат «неизвестно» и, по возможности, указать тип угрозы,</w:t>
            </w:r>
            <w:proofErr w:type="gramStart"/>
            <w:r>
              <w:rPr>
                <w:rStyle w:val="af"/>
              </w:rPr>
              <w:t xml:space="preserve"> ,</w:t>
            </w:r>
            <w:proofErr w:type="gramEnd"/>
            <w:r>
              <w:rPr>
                <w:rStyle w:val="af"/>
              </w:rPr>
              <w:t>используя сокращения, приведенные выше)</w:t>
            </w:r>
          </w:p>
        </w:tc>
      </w:tr>
      <w:tr w:rsidR="0081491D" w:rsidTr="00A05100">
        <w:trPr>
          <w:gridAfter w:val="1"/>
          <w:wAfter w:w="8" w:type="dxa"/>
          <w:cantSplit/>
          <w:trHeight w:val="244"/>
        </w:trPr>
        <w:tc>
          <w:tcPr>
            <w:tcW w:w="4536" w:type="dxa"/>
            <w:gridSpan w:val="1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510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</w:tr>
      <w:tr w:rsidR="0081491D" w:rsidTr="00A05100">
        <w:trPr>
          <w:trHeight w:val="235"/>
        </w:trPr>
        <w:tc>
          <w:tcPr>
            <w:tcW w:w="161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</w:tc>
        <w:tc>
          <w:tcPr>
            <w:tcW w:w="2428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17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585" w:type="dxa"/>
            <w:gridSpan w:val="8"/>
            <w:shd w:val="clear" w:color="auto" w:fill="auto"/>
          </w:tcPr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81491D" w:rsidRDefault="0081491D" w:rsidP="00936AE2">
            <w:pPr>
              <w:pStyle w:val="afc"/>
              <w:snapToGrid w:val="0"/>
            </w:pPr>
            <w:r>
              <w:lastRenderedPageBreak/>
              <w:t>Стр. 4</w:t>
            </w:r>
          </w:p>
        </w:tc>
      </w:tr>
      <w:tr w:rsidR="0081491D" w:rsidTr="00A05100">
        <w:trPr>
          <w:trHeight w:val="235"/>
        </w:trPr>
        <w:tc>
          <w:tcPr>
            <w:tcW w:w="161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28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17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585" w:type="dxa"/>
            <w:gridSpan w:val="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48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Пораженные активы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A05100">
        <w:trPr>
          <w:cantSplit/>
          <w:trHeight w:val="471"/>
        </w:trPr>
        <w:tc>
          <w:tcPr>
            <w:tcW w:w="312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Пораженные активы (если есть)</w:t>
            </w:r>
          </w:p>
        </w:tc>
        <w:tc>
          <w:tcPr>
            <w:tcW w:w="6524" w:type="dxa"/>
            <w:gridSpan w:val="2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(Дать описания активов, пораженных инцидентом, или связанных с ним, включая серийные, лицензионные номера и номера версий, по возможности)</w:t>
            </w:r>
          </w:p>
        </w:tc>
      </w:tr>
      <w:tr w:rsidR="0081491D" w:rsidTr="00A05100">
        <w:trPr>
          <w:cantSplit/>
          <w:trHeight w:val="251"/>
        </w:trPr>
        <w:tc>
          <w:tcPr>
            <w:tcW w:w="9647" w:type="dxa"/>
            <w:gridSpan w:val="34"/>
            <w:shd w:val="clear" w:color="auto" w:fill="FFFFFF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486"/>
        </w:trPr>
        <w:tc>
          <w:tcPr>
            <w:tcW w:w="110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81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Информация/Данные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727" w:type="dxa"/>
            <w:gridSpan w:val="2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</w:t>
            </w:r>
          </w:p>
        </w:tc>
      </w:tr>
      <w:tr w:rsidR="0081491D" w:rsidTr="00A05100">
        <w:trPr>
          <w:cantSplit/>
          <w:trHeight w:val="486"/>
        </w:trPr>
        <w:tc>
          <w:tcPr>
            <w:tcW w:w="110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81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Аппаратура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727" w:type="dxa"/>
            <w:gridSpan w:val="2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</w:t>
            </w:r>
          </w:p>
        </w:tc>
      </w:tr>
      <w:tr w:rsidR="0081491D" w:rsidTr="00A05100">
        <w:trPr>
          <w:cantSplit/>
          <w:trHeight w:val="471"/>
        </w:trPr>
        <w:tc>
          <w:tcPr>
            <w:tcW w:w="110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81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Программное обеспечение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727" w:type="dxa"/>
            <w:gridSpan w:val="2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</w:t>
            </w:r>
          </w:p>
        </w:tc>
      </w:tr>
      <w:tr w:rsidR="0081491D" w:rsidTr="00A05100">
        <w:trPr>
          <w:cantSplit/>
          <w:trHeight w:val="471"/>
        </w:trPr>
        <w:tc>
          <w:tcPr>
            <w:tcW w:w="110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81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Средства связи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727" w:type="dxa"/>
            <w:gridSpan w:val="2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</w:t>
            </w:r>
          </w:p>
        </w:tc>
      </w:tr>
      <w:tr w:rsidR="0081491D" w:rsidTr="00A05100">
        <w:trPr>
          <w:cantSplit/>
          <w:trHeight w:val="486"/>
        </w:trPr>
        <w:tc>
          <w:tcPr>
            <w:tcW w:w="1108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81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Документация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727" w:type="dxa"/>
            <w:gridSpan w:val="2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</w:t>
            </w:r>
          </w:p>
        </w:tc>
      </w:tr>
      <w:tr w:rsidR="0081491D" w:rsidTr="00A05100">
        <w:trPr>
          <w:cantSplit/>
          <w:trHeight w:val="235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Негативное воздействие/влияние инцидента на бизнес</w:t>
            </w:r>
          </w:p>
        </w:tc>
      </w:tr>
      <w:tr w:rsidR="0081491D" w:rsidTr="00A05100">
        <w:trPr>
          <w:cantSplit/>
          <w:trHeight w:val="235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1694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Отметить соответствующие квадраты для указанных ниже нарушений, затем в колонке «значимость» указать уровень негативного воздействия на бизнес по шкале 1</w:t>
            </w:r>
            <w:r>
              <w:rPr>
                <w:rStyle w:val="af"/>
                <w:rFonts w:ascii="Symbol" w:hAnsi="Symbol"/>
              </w:rPr>
              <w:t></w:t>
            </w:r>
            <w:r>
              <w:rPr>
                <w:rStyle w:val="af"/>
              </w:rPr>
              <w:t>10, используя сокращения (указатели категорий): (</w:t>
            </w:r>
            <w:r>
              <w:rPr>
                <w:rStyle w:val="af"/>
                <w:lang w:val="en-US"/>
              </w:rPr>
              <w:t>FD</w:t>
            </w:r>
            <w:r>
              <w:rPr>
                <w:rStyle w:val="af"/>
              </w:rPr>
              <w:t xml:space="preserve">) – финансовые потери/разрушение </w:t>
            </w:r>
            <w:proofErr w:type="spellStart"/>
            <w:r>
              <w:rPr>
                <w:rStyle w:val="af"/>
              </w:rPr>
              <w:t>бизнес-операций</w:t>
            </w:r>
            <w:proofErr w:type="spellEnd"/>
            <w:r>
              <w:rPr>
                <w:rStyle w:val="af"/>
              </w:rPr>
              <w:t>, (</w:t>
            </w:r>
            <w:r>
              <w:rPr>
                <w:rStyle w:val="af"/>
                <w:lang w:val="en-US"/>
              </w:rPr>
              <w:t>CE</w:t>
            </w:r>
            <w:r>
              <w:rPr>
                <w:rStyle w:val="af"/>
              </w:rPr>
              <w:t>) – коммерческие и экономические интересы, (</w:t>
            </w:r>
            <w:r>
              <w:rPr>
                <w:rStyle w:val="af"/>
                <w:lang w:val="en-US"/>
              </w:rPr>
              <w:t>PI</w:t>
            </w:r>
            <w:r>
              <w:rPr>
                <w:rStyle w:val="af"/>
              </w:rPr>
              <w:t>) –  информация, содержащая персональные данные, (</w:t>
            </w:r>
            <w:r>
              <w:rPr>
                <w:rStyle w:val="af"/>
                <w:lang w:val="en-US"/>
              </w:rPr>
              <w:t>LR</w:t>
            </w:r>
            <w:r>
              <w:rPr>
                <w:rStyle w:val="af"/>
              </w:rPr>
              <w:t xml:space="preserve">) – правовые и нормативные обязательства(это необходимо сличить с английским оригиналом),(МО) – менеджмент и </w:t>
            </w:r>
            <w:proofErr w:type="spellStart"/>
            <w:r>
              <w:rPr>
                <w:rStyle w:val="af"/>
              </w:rPr>
              <w:t>бизнес-операции</w:t>
            </w:r>
            <w:proofErr w:type="spellEnd"/>
            <w:r>
              <w:rPr>
                <w:rStyle w:val="af"/>
              </w:rPr>
              <w:t>, (</w:t>
            </w:r>
            <w:r>
              <w:rPr>
                <w:rStyle w:val="af"/>
                <w:lang w:val="en-US"/>
              </w:rPr>
              <w:t>LG</w:t>
            </w:r>
            <w:r>
              <w:rPr>
                <w:rStyle w:val="af"/>
              </w:rPr>
              <w:t>) – потеря престижа</w:t>
            </w:r>
            <w:proofErr w:type="gramStart"/>
            <w:r>
              <w:rPr>
                <w:rStyle w:val="af"/>
              </w:rPr>
              <w:t xml:space="preserve"> З</w:t>
            </w:r>
            <w:proofErr w:type="gramEnd"/>
            <w:r>
              <w:rPr>
                <w:rStyle w:val="af"/>
              </w:rPr>
              <w:t>апишите кодовые буквы в колонке «указатели», а если известны действительные стоимости, то указать их в колонке «стоимость»</w:t>
            </w:r>
          </w:p>
        </w:tc>
      </w:tr>
      <w:tr w:rsidR="0081491D" w:rsidTr="00A05100">
        <w:trPr>
          <w:cantSplit/>
          <w:trHeight w:val="235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cantSplit/>
          <w:trHeight w:val="235"/>
        </w:trPr>
        <w:tc>
          <w:tcPr>
            <w:tcW w:w="3251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1864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Значимость</w:t>
            </w:r>
          </w:p>
        </w:tc>
        <w:tc>
          <w:tcPr>
            <w:tcW w:w="1887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12"/>
              </w:rPr>
            </w:pPr>
            <w:r>
              <w:rPr>
                <w:rStyle w:val="12"/>
              </w:rPr>
              <w:t>Указатели</w:t>
            </w: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Стоимость</w:t>
            </w:r>
          </w:p>
        </w:tc>
      </w:tr>
      <w:tr w:rsidR="0081491D" w:rsidTr="00A05100">
        <w:trPr>
          <w:cantSplit/>
          <w:trHeight w:val="235"/>
        </w:trPr>
        <w:tc>
          <w:tcPr>
            <w:tcW w:w="3251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1864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cantSplit/>
          <w:trHeight w:val="486"/>
        </w:trPr>
        <w:tc>
          <w:tcPr>
            <w:tcW w:w="271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Нарушение конфиденциальности</w:t>
            </w:r>
          </w:p>
          <w:p w:rsidR="0081491D" w:rsidRDefault="0081491D" w:rsidP="00936AE2">
            <w:pPr>
              <w:pStyle w:val="afc"/>
              <w:ind w:firstLine="0"/>
              <w:rPr>
                <w:rStyle w:val="af"/>
              </w:rPr>
            </w:pPr>
            <w:r>
              <w:rPr>
                <w:rStyle w:val="af"/>
              </w:rPr>
              <w:t>(т. е., несанкционированное раскрытие)</w:t>
            </w:r>
          </w:p>
        </w:tc>
        <w:tc>
          <w:tcPr>
            <w:tcW w:w="536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both"/>
            </w:pPr>
          </w:p>
          <w:p w:rsidR="0081491D" w:rsidRDefault="0081491D" w:rsidP="00936AE2">
            <w:pPr>
              <w:pStyle w:val="afc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1875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76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502"/>
        </w:trPr>
        <w:tc>
          <w:tcPr>
            <w:tcW w:w="271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Нарушение целостности</w:t>
            </w:r>
          </w:p>
          <w:p w:rsidR="0081491D" w:rsidRDefault="0081491D" w:rsidP="00936AE2">
            <w:pPr>
              <w:pStyle w:val="afc"/>
              <w:ind w:firstLine="0"/>
              <w:rPr>
                <w:rStyle w:val="af"/>
              </w:rPr>
            </w:pPr>
            <w:r>
              <w:rPr>
                <w:rStyle w:val="af"/>
              </w:rPr>
              <w:t>(т. е., несанкционированная модификация)</w:t>
            </w:r>
          </w:p>
        </w:tc>
        <w:tc>
          <w:tcPr>
            <w:tcW w:w="536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both"/>
            </w:pPr>
          </w:p>
          <w:p w:rsidR="0081491D" w:rsidRDefault="0081491D" w:rsidP="00936AE2">
            <w:pPr>
              <w:pStyle w:val="afc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1875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76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502"/>
        </w:trPr>
        <w:tc>
          <w:tcPr>
            <w:tcW w:w="271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Нарушение доступности</w:t>
            </w:r>
          </w:p>
          <w:p w:rsidR="0081491D" w:rsidRDefault="0081491D" w:rsidP="00936AE2">
            <w:pPr>
              <w:pStyle w:val="afc"/>
              <w:ind w:firstLine="0"/>
              <w:rPr>
                <w:rStyle w:val="af"/>
              </w:rPr>
            </w:pPr>
            <w:r>
              <w:rPr>
                <w:rStyle w:val="af"/>
              </w:rPr>
              <w:t>(т. е., недоступность)</w:t>
            </w:r>
          </w:p>
        </w:tc>
        <w:tc>
          <w:tcPr>
            <w:tcW w:w="536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both"/>
            </w:pPr>
          </w:p>
          <w:p w:rsidR="0081491D" w:rsidRDefault="0081491D" w:rsidP="00936AE2">
            <w:pPr>
              <w:pStyle w:val="afc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1875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76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67"/>
        </w:trPr>
        <w:tc>
          <w:tcPr>
            <w:tcW w:w="271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 xml:space="preserve">Нарушение </w:t>
            </w:r>
            <w:proofErr w:type="spellStart"/>
            <w:r>
              <w:t>неотказуемости</w:t>
            </w:r>
            <w:proofErr w:type="spellEnd"/>
          </w:p>
        </w:tc>
        <w:tc>
          <w:tcPr>
            <w:tcW w:w="536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1864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67"/>
        </w:trPr>
        <w:tc>
          <w:tcPr>
            <w:tcW w:w="2715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Уничтожение</w:t>
            </w:r>
          </w:p>
        </w:tc>
        <w:tc>
          <w:tcPr>
            <w:tcW w:w="536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1864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5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5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Полные стоимости восстановления после инцидента</w:t>
            </w:r>
          </w:p>
        </w:tc>
      </w:tr>
      <w:tr w:rsidR="0081491D" w:rsidTr="00A05100">
        <w:trPr>
          <w:cantSplit/>
          <w:trHeight w:val="251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973"/>
        </w:trPr>
        <w:tc>
          <w:tcPr>
            <w:tcW w:w="3251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(Где возможно, необходимо указать общие расходы на восстановление после инцидента в целом по шкале 1</w:t>
            </w:r>
            <w:r>
              <w:rPr>
                <w:rStyle w:val="af"/>
                <w:rFonts w:ascii="Symbol" w:hAnsi="Symbol"/>
              </w:rPr>
              <w:t></w:t>
            </w:r>
            <w:r>
              <w:rPr>
                <w:rStyle w:val="af"/>
              </w:rPr>
              <w:t>10 для «значимости» и в деньгах для «стоимости»)</w:t>
            </w:r>
          </w:p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</w:p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</w:p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</w:p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</w:p>
        </w:tc>
        <w:tc>
          <w:tcPr>
            <w:tcW w:w="1875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Значимость</w:t>
            </w:r>
          </w:p>
        </w:tc>
        <w:tc>
          <w:tcPr>
            <w:tcW w:w="1876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Указатели</w:t>
            </w:r>
          </w:p>
        </w:tc>
        <w:tc>
          <w:tcPr>
            <w:tcW w:w="2645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Стоимость</w:t>
            </w:r>
          </w:p>
        </w:tc>
      </w:tr>
      <w:tr w:rsidR="0081491D" w:rsidTr="00A05100">
        <w:trPr>
          <w:trHeight w:val="574"/>
        </w:trPr>
        <w:tc>
          <w:tcPr>
            <w:tcW w:w="161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  <w:p w:rsidR="0081491D" w:rsidRDefault="0081491D" w:rsidP="00936AE2">
            <w:pPr>
              <w:pStyle w:val="afc"/>
            </w:pPr>
          </w:p>
          <w:p w:rsidR="0081491D" w:rsidRDefault="0081491D" w:rsidP="00936AE2">
            <w:pPr>
              <w:pStyle w:val="afc"/>
            </w:pPr>
          </w:p>
          <w:p w:rsidR="0081491D" w:rsidRDefault="0081491D" w:rsidP="00936AE2">
            <w:pPr>
              <w:pStyle w:val="afc"/>
            </w:pPr>
          </w:p>
          <w:p w:rsidR="0081491D" w:rsidRDefault="0081491D" w:rsidP="00936AE2">
            <w:pPr>
              <w:pStyle w:val="afc"/>
            </w:pPr>
          </w:p>
        </w:tc>
        <w:tc>
          <w:tcPr>
            <w:tcW w:w="243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21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575" w:type="dxa"/>
            <w:gridSpan w:val="7"/>
            <w:shd w:val="clear" w:color="auto" w:fill="auto"/>
          </w:tcPr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A05100" w:rsidRDefault="00A05100" w:rsidP="00936AE2">
            <w:pPr>
              <w:pStyle w:val="afc"/>
              <w:snapToGrid w:val="0"/>
            </w:pPr>
          </w:p>
          <w:p w:rsidR="0081491D" w:rsidRDefault="0081491D" w:rsidP="00936AE2">
            <w:pPr>
              <w:pStyle w:val="afc"/>
              <w:snapToGrid w:val="0"/>
            </w:pPr>
            <w:r>
              <w:lastRenderedPageBreak/>
              <w:t>Стр. 5</w:t>
            </w:r>
          </w:p>
        </w:tc>
      </w:tr>
      <w:tr w:rsidR="0081491D" w:rsidTr="00A05100">
        <w:trPr>
          <w:trHeight w:val="236"/>
        </w:trPr>
        <w:tc>
          <w:tcPr>
            <w:tcW w:w="1617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34" w:type="dxa"/>
            <w:gridSpan w:val="1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21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575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451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Разрешение инцидента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A05100">
        <w:trPr>
          <w:cantSplit/>
          <w:trHeight w:val="488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начала расследования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724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Фамилия лица (лиц), проводившего (их) расследование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472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окончания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488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окончания воздействия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472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Дата завершения расследования инцидента</w:t>
            </w:r>
          </w:p>
          <w:p w:rsidR="0081491D" w:rsidRDefault="0081491D" w:rsidP="00936AE2">
            <w:pPr>
              <w:pStyle w:val="afc"/>
            </w:pP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252"/>
        </w:trPr>
        <w:tc>
          <w:tcPr>
            <w:tcW w:w="4205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Ссылка и место хранения отчета о расследовании</w:t>
            </w:r>
          </w:p>
        </w:tc>
        <w:tc>
          <w:tcPr>
            <w:tcW w:w="5442" w:type="dxa"/>
            <w:gridSpan w:val="17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________________________________________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FFFFFF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Причастные лица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504"/>
        </w:trPr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 xml:space="preserve">(Один </w:t>
            </w:r>
            <w:proofErr w:type="gramStart"/>
            <w:r>
              <w:rPr>
                <w:rStyle w:val="af"/>
              </w:rPr>
              <w:t>из</w:t>
            </w:r>
            <w:proofErr w:type="gramEnd"/>
            <w:r>
              <w:rPr>
                <w:rStyle w:val="af"/>
              </w:rPr>
              <w:t>)</w:t>
            </w:r>
          </w:p>
        </w:tc>
        <w:tc>
          <w:tcPr>
            <w:tcW w:w="1843" w:type="dxa"/>
            <w:gridSpan w:val="10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Лицо (</w:t>
            </w:r>
            <w:r>
              <w:rPr>
                <w:lang w:val="en-US"/>
              </w:rPr>
              <w:t>PE</w:t>
            </w:r>
            <w:r>
              <w:t>)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425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Легально учрежденная организация/учреждение (</w:t>
            </w:r>
            <w:r>
              <w:rPr>
                <w:lang w:val="en-US"/>
              </w:rPr>
              <w:t>OI</w:t>
            </w:r>
            <w:r>
              <w:t>)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  <w:p w:rsidR="0081491D" w:rsidRDefault="0081491D" w:rsidP="00936AE2">
            <w:pPr>
              <w:pStyle w:val="afc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trHeight w:val="488"/>
        </w:trPr>
        <w:tc>
          <w:tcPr>
            <w:tcW w:w="340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34"/>
            </w:pPr>
            <w:r>
              <w:t>Организованная группа (</w:t>
            </w:r>
            <w:r>
              <w:rPr>
                <w:lang w:val="en-US"/>
              </w:rPr>
              <w:t>GR</w:t>
            </w:r>
            <w:r>
              <w:t>)</w:t>
            </w:r>
          </w:p>
          <w:p w:rsidR="0081491D" w:rsidRDefault="0081491D" w:rsidP="00936AE2">
            <w:pPr>
              <w:pStyle w:val="afc"/>
              <w:jc w:val="right"/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425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Случайность (</w:t>
            </w:r>
            <w:r>
              <w:rPr>
                <w:lang w:val="en-US"/>
              </w:rPr>
              <w:t>AC</w:t>
            </w:r>
            <w:r>
              <w:t>)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724"/>
        </w:trPr>
        <w:tc>
          <w:tcPr>
            <w:tcW w:w="340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4253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Нет виновного (</w:t>
            </w:r>
            <w:r>
              <w:rPr>
                <w:lang w:val="en-US"/>
              </w:rPr>
              <w:t>NP</w:t>
            </w:r>
            <w:r>
              <w:t>)</w:t>
            </w:r>
          </w:p>
          <w:p w:rsidR="0081491D" w:rsidRDefault="0081491D" w:rsidP="00936AE2">
            <w:pPr>
              <w:pStyle w:val="afc"/>
              <w:jc w:val="right"/>
              <w:rPr>
                <w:rStyle w:val="af"/>
              </w:rPr>
            </w:pPr>
            <w:r>
              <w:rPr>
                <w:rStyle w:val="af"/>
              </w:rPr>
              <w:t>Например, природные факторы, отказ оборудования, ошибка человека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cantSplit/>
          <w:trHeight w:val="488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Описание нарушителя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Действительная или предполагаемая мотивация</w:t>
            </w:r>
          </w:p>
        </w:tc>
      </w:tr>
      <w:tr w:rsidR="0081491D" w:rsidTr="00A05100">
        <w:trPr>
          <w:cantSplit/>
          <w:trHeight w:val="252"/>
        </w:trPr>
        <w:tc>
          <w:tcPr>
            <w:tcW w:w="9647" w:type="dxa"/>
            <w:gridSpan w:val="3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 xml:space="preserve">(Один </w:t>
            </w:r>
            <w:proofErr w:type="gramStart"/>
            <w:r>
              <w:rPr>
                <w:rStyle w:val="af"/>
              </w:rPr>
              <w:t>из</w:t>
            </w:r>
            <w:proofErr w:type="gramEnd"/>
            <w:r>
              <w:rPr>
                <w:rStyle w:val="af"/>
              </w:rPr>
              <w:t>)</w:t>
            </w:r>
          </w:p>
        </w:tc>
        <w:tc>
          <w:tcPr>
            <w:tcW w:w="1762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Криминальная/финансовая выгода(</w:t>
            </w:r>
            <w:r>
              <w:rPr>
                <w:lang w:val="en-US"/>
              </w:rPr>
              <w:t>CG</w:t>
            </w:r>
            <w:r>
              <w:t>)</w:t>
            </w:r>
          </w:p>
        </w:tc>
        <w:tc>
          <w:tcPr>
            <w:tcW w:w="931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  <w:p w:rsidR="0081491D" w:rsidRDefault="0081491D" w:rsidP="00936AE2">
            <w:pPr>
              <w:pStyle w:val="afc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4032" w:type="dxa"/>
            <w:gridSpan w:val="1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Развлечение/хакерство (</w:t>
            </w:r>
            <w:r>
              <w:rPr>
                <w:lang w:val="en-US"/>
              </w:rPr>
              <w:t>PH</w:t>
            </w:r>
            <w:r>
              <w:t>)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312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Политика/Терроризм (</w:t>
            </w:r>
            <w:r>
              <w:rPr>
                <w:lang w:val="en-US"/>
              </w:rPr>
              <w:t>PT</w:t>
            </w:r>
            <w:r>
              <w:t>)</w:t>
            </w:r>
          </w:p>
        </w:tc>
        <w:tc>
          <w:tcPr>
            <w:tcW w:w="928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4032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  <w:rPr>
                <w:lang w:val="en-US"/>
              </w:rPr>
            </w:pPr>
            <w:r>
              <w:t xml:space="preserve">Реванш </w:t>
            </w:r>
            <w:r>
              <w:rPr>
                <w:lang w:val="en-US"/>
              </w:rPr>
              <w:t>(RE)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68"/>
        </w:trPr>
        <w:tc>
          <w:tcPr>
            <w:tcW w:w="312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928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4032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Другие мотивы (</w:t>
            </w:r>
            <w:r>
              <w:rPr>
                <w:lang w:val="en-US"/>
              </w:rPr>
              <w:t>OM</w:t>
            </w:r>
            <w:r>
              <w:t>)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312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  <w:rPr>
                <w:lang w:val="en-US"/>
              </w:rPr>
            </w:pPr>
          </w:p>
        </w:tc>
        <w:tc>
          <w:tcPr>
            <w:tcW w:w="928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  <w:tc>
          <w:tcPr>
            <w:tcW w:w="4032" w:type="dxa"/>
            <w:gridSpan w:val="1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Действия, </w:t>
            </w:r>
            <w:r>
              <w:rPr>
                <w:rStyle w:val="12"/>
                <w:u w:val="single"/>
              </w:rPr>
              <w:t>предпринятые</w:t>
            </w:r>
            <w:r>
              <w:rPr>
                <w:rStyle w:val="12"/>
              </w:rPr>
              <w:t xml:space="preserve"> для разрешения инцидента</w:t>
            </w:r>
          </w:p>
        </w:tc>
      </w:tr>
      <w:tr w:rsidR="0081491D" w:rsidTr="00A05100">
        <w:trPr>
          <w:gridAfter w:val="1"/>
          <w:wAfter w:w="8" w:type="dxa"/>
          <w:cantSplit/>
          <w:trHeight w:val="25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724"/>
        </w:trPr>
        <w:tc>
          <w:tcPr>
            <w:tcW w:w="312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(например, «никаких действий», «подручными средствами», «внутреннее расследование», «внешнее расследование с привлечением…»)</w:t>
            </w:r>
          </w:p>
        </w:tc>
        <w:tc>
          <w:tcPr>
            <w:tcW w:w="6516" w:type="dxa"/>
            <w:gridSpan w:val="2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5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5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Действия, запланированные для разрешения инцидента</w:t>
            </w: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3281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Style w:val="af"/>
              </w:rPr>
            </w:pPr>
            <w:r>
              <w:rPr>
                <w:rStyle w:val="af"/>
              </w:rPr>
              <w:t xml:space="preserve">(например, </w:t>
            </w:r>
            <w:proofErr w:type="gramStart"/>
            <w:r>
              <w:rPr>
                <w:rStyle w:val="af"/>
              </w:rPr>
              <w:t>см</w:t>
            </w:r>
            <w:proofErr w:type="gramEnd"/>
            <w:r>
              <w:rPr>
                <w:rStyle w:val="af"/>
              </w:rPr>
              <w:t>. выше)</w:t>
            </w:r>
          </w:p>
        </w:tc>
        <w:tc>
          <w:tcPr>
            <w:tcW w:w="6358" w:type="dxa"/>
            <w:gridSpan w:val="2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gridAfter w:val="1"/>
          <w:wAfter w:w="8" w:type="dxa"/>
          <w:cantSplit/>
          <w:trHeight w:val="25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252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Прочие действия</w:t>
            </w:r>
          </w:p>
        </w:tc>
      </w:tr>
      <w:tr w:rsidR="0081491D" w:rsidTr="00A05100">
        <w:trPr>
          <w:gridAfter w:val="1"/>
          <w:wAfter w:w="8" w:type="dxa"/>
          <w:cantSplit/>
          <w:trHeight w:val="236"/>
        </w:trPr>
        <w:tc>
          <w:tcPr>
            <w:tcW w:w="9639" w:type="dxa"/>
            <w:gridSpan w:val="3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gridAfter w:val="1"/>
          <w:wAfter w:w="8" w:type="dxa"/>
          <w:cantSplit/>
          <w:trHeight w:val="472"/>
        </w:trPr>
        <w:tc>
          <w:tcPr>
            <w:tcW w:w="3281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(например, по-прежнему требуется проведение расследования для другого персонала)</w:t>
            </w:r>
          </w:p>
        </w:tc>
        <w:tc>
          <w:tcPr>
            <w:tcW w:w="6358" w:type="dxa"/>
            <w:gridSpan w:val="2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</w:tbl>
    <w:p w:rsidR="0081491D" w:rsidRDefault="0081491D" w:rsidP="0081491D">
      <w:pPr>
        <w:pStyle w:val="a4"/>
      </w:pPr>
    </w:p>
    <w:tbl>
      <w:tblPr>
        <w:tblW w:w="9639" w:type="dxa"/>
        <w:tblInd w:w="392" w:type="dxa"/>
        <w:tblLayout w:type="fixed"/>
        <w:tblLook w:val="0000"/>
      </w:tblPr>
      <w:tblGrid>
        <w:gridCol w:w="1417"/>
        <w:gridCol w:w="64"/>
        <w:gridCol w:w="315"/>
        <w:gridCol w:w="362"/>
        <w:gridCol w:w="960"/>
        <w:gridCol w:w="837"/>
        <w:gridCol w:w="149"/>
        <w:gridCol w:w="70"/>
        <w:gridCol w:w="67"/>
        <w:gridCol w:w="437"/>
        <w:gridCol w:w="425"/>
        <w:gridCol w:w="400"/>
        <w:gridCol w:w="876"/>
        <w:gridCol w:w="122"/>
        <w:gridCol w:w="527"/>
        <w:gridCol w:w="910"/>
        <w:gridCol w:w="396"/>
        <w:gridCol w:w="1305"/>
      </w:tblGrid>
      <w:tr w:rsidR="0081491D" w:rsidTr="00A05100">
        <w:trPr>
          <w:trHeight w:val="236"/>
        </w:trPr>
        <w:tc>
          <w:tcPr>
            <w:tcW w:w="148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74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7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  <w:r>
              <w:t>Стр. 6</w:t>
            </w:r>
          </w:p>
        </w:tc>
      </w:tr>
      <w:tr w:rsidR="0081491D" w:rsidTr="00A05100">
        <w:trPr>
          <w:trHeight w:val="236"/>
        </w:trPr>
        <w:tc>
          <w:tcPr>
            <w:tcW w:w="148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474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3073" w:type="dxa"/>
            <w:gridSpan w:val="9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47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Заключение</w:t>
            </w:r>
          </w:p>
          <w:p w:rsidR="0081491D" w:rsidRDefault="0081491D" w:rsidP="00936AE2">
            <w:pPr>
              <w:pStyle w:val="afc"/>
              <w:jc w:val="center"/>
            </w:pPr>
          </w:p>
        </w:tc>
      </w:tr>
      <w:tr w:rsidR="0081491D" w:rsidTr="00A05100">
        <w:trPr>
          <w:cantSplit/>
          <w:trHeight w:val="723"/>
        </w:trPr>
        <w:tc>
          <w:tcPr>
            <w:tcW w:w="4174" w:type="dxa"/>
            <w:gridSpan w:val="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 xml:space="preserve">(Отметить один из квадратов, является ли инцидент значительным или </w:t>
            </w:r>
            <w:proofErr w:type="gramStart"/>
            <w:r>
              <w:rPr>
                <w:rStyle w:val="af"/>
              </w:rPr>
              <w:t>нет и добавить</w:t>
            </w:r>
            <w:proofErr w:type="gramEnd"/>
            <w:r>
              <w:rPr>
                <w:rStyle w:val="af"/>
              </w:rPr>
              <w:t xml:space="preserve"> в краткое объяснение для обоснования этого заключения)</w:t>
            </w:r>
          </w:p>
        </w:tc>
        <w:tc>
          <w:tcPr>
            <w:tcW w:w="2327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Значительный</w:t>
            </w:r>
            <w:r>
              <w:t xml:space="preserve">        </w:t>
            </w:r>
            <w:r>
              <w:rPr>
                <w:rFonts w:ascii="Symbol" w:hAnsi="Symbol"/>
              </w:rPr>
              <w:t></w:t>
            </w:r>
          </w:p>
        </w:tc>
        <w:tc>
          <w:tcPr>
            <w:tcW w:w="3138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rPr>
                <w:rFonts w:ascii="Symbol" w:hAnsi="Symbol"/>
              </w:rPr>
            </w:pPr>
            <w:r>
              <w:rPr>
                <w:rStyle w:val="12"/>
              </w:rPr>
              <w:t>Незначительный</w:t>
            </w:r>
            <w:r>
              <w:t xml:space="preserve">    </w:t>
            </w: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FFFFFF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657"/>
        </w:trPr>
        <w:tc>
          <w:tcPr>
            <w:tcW w:w="4104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(Укажите любые другие заключения)</w:t>
            </w:r>
          </w:p>
        </w:tc>
        <w:tc>
          <w:tcPr>
            <w:tcW w:w="5535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___________________________________________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Ознакомленные лица/субъекты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1796" w:type="dxa"/>
            <w:gridSpan w:val="3"/>
            <w:vMerge w:val="restart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proofErr w:type="gramStart"/>
            <w:r>
              <w:rPr>
                <w:rStyle w:val="af"/>
              </w:rPr>
              <w:t>(Эта часть отчета заполняется соответствующим лицом, на которое возложены обязанности в области ИБ и которое формулирует требуемые действия.</w:t>
            </w:r>
            <w:proofErr w:type="gramEnd"/>
            <w:r>
              <w:rPr>
                <w:rStyle w:val="af"/>
              </w:rPr>
              <w:t xml:space="preserve"> </w:t>
            </w:r>
            <w:proofErr w:type="gramStart"/>
            <w:r>
              <w:rPr>
                <w:rStyle w:val="af"/>
              </w:rPr>
              <w:t>Обычно этим лицом является руководитель ИБ организации).</w:t>
            </w:r>
            <w:proofErr w:type="gramEnd"/>
          </w:p>
        </w:tc>
        <w:tc>
          <w:tcPr>
            <w:tcW w:w="244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Руководитель ИБ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231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Руководитель ГРИИБ</w:t>
            </w:r>
          </w:p>
        </w:tc>
        <w:tc>
          <w:tcPr>
            <w:tcW w:w="1305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151"/>
        </w:trPr>
        <w:tc>
          <w:tcPr>
            <w:tcW w:w="1796" w:type="dxa"/>
            <w:gridSpan w:val="3"/>
            <w:vMerge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244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Местный руководитель (уточнить, какого подразделения)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231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Руководитель информационных систем</w:t>
            </w:r>
          </w:p>
        </w:tc>
        <w:tc>
          <w:tcPr>
            <w:tcW w:w="1305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151"/>
        </w:trPr>
        <w:tc>
          <w:tcPr>
            <w:tcW w:w="1796" w:type="dxa"/>
            <w:gridSpan w:val="3"/>
            <w:vMerge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244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Автор отчета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231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Руководитель автора отчета</w:t>
            </w:r>
          </w:p>
        </w:tc>
        <w:tc>
          <w:tcPr>
            <w:tcW w:w="1305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151"/>
        </w:trPr>
        <w:tc>
          <w:tcPr>
            <w:tcW w:w="1796" w:type="dxa"/>
            <w:gridSpan w:val="3"/>
            <w:vMerge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</w:p>
        </w:tc>
        <w:tc>
          <w:tcPr>
            <w:tcW w:w="2445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Полиция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  <w:tc>
          <w:tcPr>
            <w:tcW w:w="3231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proofErr w:type="gramStart"/>
            <w:r>
              <w:t>Другое</w:t>
            </w:r>
            <w:proofErr w:type="gramEnd"/>
            <w:r>
              <w:t xml:space="preserve"> лица</w:t>
            </w:r>
          </w:p>
        </w:tc>
        <w:tc>
          <w:tcPr>
            <w:tcW w:w="1305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</w:p>
        </w:tc>
      </w:tr>
      <w:tr w:rsidR="0081491D" w:rsidTr="00A05100">
        <w:trPr>
          <w:cantSplit/>
          <w:trHeight w:val="723"/>
        </w:trPr>
        <w:tc>
          <w:tcPr>
            <w:tcW w:w="5103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4536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(например, справочная служба, отдела кадров, менеджмента, внутреннего аудита, регулятивного органа, сторонняя КСБР)</w:t>
            </w:r>
          </w:p>
        </w:tc>
      </w:tr>
      <w:tr w:rsidR="0081491D" w:rsidTr="00A05100">
        <w:trPr>
          <w:cantSplit/>
          <w:trHeight w:val="236"/>
        </w:trPr>
        <w:tc>
          <w:tcPr>
            <w:tcW w:w="5103" w:type="dxa"/>
            <w:gridSpan w:val="11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  <w:tc>
          <w:tcPr>
            <w:tcW w:w="4536" w:type="dxa"/>
            <w:gridSpan w:val="7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af"/>
              </w:rPr>
            </w:pPr>
            <w:r>
              <w:rPr>
                <w:rStyle w:val="af"/>
              </w:rPr>
              <w:t>Определить: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  <w:rPr>
                <w:rStyle w:val="12"/>
              </w:rPr>
            </w:pPr>
            <w:r>
              <w:rPr>
                <w:rStyle w:val="12"/>
              </w:rPr>
              <w:t>Привлеченные лица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2158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Инициатор</w:t>
            </w:r>
          </w:p>
        </w:tc>
        <w:tc>
          <w:tcPr>
            <w:tcW w:w="3345" w:type="dxa"/>
            <w:gridSpan w:val="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Аналитик</w:t>
            </w:r>
          </w:p>
        </w:tc>
        <w:tc>
          <w:tcPr>
            <w:tcW w:w="4136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Аналитик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12"/>
              </w:rPr>
            </w:pPr>
            <w:r>
              <w:rPr>
                <w:rStyle w:val="12"/>
              </w:rPr>
              <w:t>_____________</w:t>
            </w:r>
          </w:p>
        </w:tc>
      </w:tr>
      <w:tr w:rsidR="0081491D" w:rsidTr="00A05100">
        <w:trPr>
          <w:cantSplit/>
          <w:trHeight w:val="236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  <w:rPr>
                <w:rStyle w:val="12"/>
              </w:rPr>
            </w:pPr>
            <w:r>
              <w:rPr>
                <w:rStyle w:val="12"/>
              </w:rPr>
              <w:t>_____________</w:t>
            </w:r>
          </w:p>
        </w:tc>
      </w:tr>
      <w:tr w:rsidR="0081491D" w:rsidTr="00A05100">
        <w:trPr>
          <w:cantSplit/>
          <w:trHeight w:val="251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</w:tr>
      <w:tr w:rsidR="0081491D" w:rsidTr="00A05100">
        <w:trPr>
          <w:cantSplit/>
          <w:trHeight w:val="236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_____________</w:t>
            </w: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5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</w:pPr>
          </w:p>
        </w:tc>
      </w:tr>
      <w:tr w:rsidR="0081491D" w:rsidTr="00A05100">
        <w:trPr>
          <w:cantSplit/>
          <w:trHeight w:val="236"/>
        </w:trPr>
        <w:tc>
          <w:tcPr>
            <w:tcW w:w="2158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Аналитик</w:t>
            </w:r>
          </w:p>
        </w:tc>
        <w:tc>
          <w:tcPr>
            <w:tcW w:w="3345" w:type="dxa"/>
            <w:gridSpan w:val="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Аналитик</w:t>
            </w:r>
          </w:p>
        </w:tc>
        <w:tc>
          <w:tcPr>
            <w:tcW w:w="4136" w:type="dxa"/>
            <w:gridSpan w:val="6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  <w:r>
              <w:t>Аналитик</w:t>
            </w:r>
          </w:p>
        </w:tc>
      </w:tr>
      <w:tr w:rsidR="0081491D" w:rsidTr="00A05100">
        <w:trPr>
          <w:cantSplit/>
          <w:trHeight w:val="251"/>
        </w:trPr>
        <w:tc>
          <w:tcPr>
            <w:tcW w:w="9639" w:type="dxa"/>
            <w:gridSpan w:val="18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center"/>
            </w:pPr>
          </w:p>
        </w:tc>
      </w:tr>
      <w:tr w:rsidR="0081491D" w:rsidTr="00A05100">
        <w:trPr>
          <w:cantSplit/>
          <w:trHeight w:val="230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Подпись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</w:tr>
      <w:tr w:rsidR="0081491D" w:rsidTr="00A05100">
        <w:trPr>
          <w:cantSplit/>
          <w:trHeight w:val="230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Фамилия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</w:tr>
      <w:tr w:rsidR="0081491D" w:rsidTr="00A05100">
        <w:trPr>
          <w:cantSplit/>
          <w:trHeight w:val="230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Роль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</w:tr>
      <w:tr w:rsidR="0081491D" w:rsidTr="00A05100">
        <w:trPr>
          <w:cantSplit/>
          <w:trHeight w:val="230"/>
        </w:trPr>
        <w:tc>
          <w:tcPr>
            <w:tcW w:w="1417" w:type="dxa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jc w:val="right"/>
            </w:pPr>
            <w:r>
              <w:t>Дата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1491D" w:rsidRDefault="0081491D" w:rsidP="00936AE2">
            <w:pPr>
              <w:pStyle w:val="afc"/>
              <w:snapToGrid w:val="0"/>
              <w:ind w:firstLine="0"/>
            </w:pPr>
            <w:r>
              <w:t>____________</w:t>
            </w:r>
          </w:p>
        </w:tc>
      </w:tr>
    </w:tbl>
    <w:p w:rsidR="0081491D" w:rsidRDefault="0081491D" w:rsidP="0081491D"/>
    <w:p w:rsidR="0081491D" w:rsidRDefault="0081491D" w:rsidP="0081491D"/>
    <w:p w:rsidR="00AA5089" w:rsidRPr="00AA5089" w:rsidRDefault="00AA5089" w:rsidP="0081491D">
      <w:pPr>
        <w:jc w:val="center"/>
        <w:rPr>
          <w:b/>
        </w:rPr>
      </w:pPr>
    </w:p>
    <w:sectPr w:rsidR="00AA5089" w:rsidRPr="00AA5089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23" w:rsidRDefault="00251B23" w:rsidP="001D0A70">
      <w:r>
        <w:separator/>
      </w:r>
    </w:p>
  </w:endnote>
  <w:endnote w:type="continuationSeparator" w:id="0">
    <w:p w:rsidR="00251B23" w:rsidRDefault="00251B23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23" w:rsidRDefault="00251B23" w:rsidP="001D0A70">
      <w:r>
        <w:separator/>
      </w:r>
    </w:p>
  </w:footnote>
  <w:footnote w:type="continuationSeparator" w:id="0">
    <w:p w:rsidR="00251B23" w:rsidRDefault="00251B23" w:rsidP="001D0A70">
      <w:r>
        <w:continuationSeparator/>
      </w:r>
    </w:p>
  </w:footnote>
  <w:footnote w:id="1">
    <w:p w:rsidR="00936AE2" w:rsidRDefault="00936AE2" w:rsidP="0081491D">
      <w:pPr>
        <w:pStyle w:val="afa"/>
      </w:pPr>
      <w:r>
        <w:rPr>
          <w:rStyle w:val="af9"/>
        </w:rPr>
        <w:footnoteRef/>
      </w:r>
      <w:r>
        <w:rPr>
          <w:vertAlign w:val="superscript"/>
        </w:rPr>
        <w:tab/>
      </w:r>
      <w:proofErr w:type="gramStart"/>
      <w:r>
        <w:rPr>
          <w:vertAlign w:val="superscript"/>
        </w:rPr>
        <w:t>)</w:t>
      </w:r>
      <w:r>
        <w:t xml:space="preserve"> (Номера событий назначаются </w:t>
      </w:r>
      <w:r w:rsidR="00A05100">
        <w:t xml:space="preserve">Главой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>)</w:t>
      </w:r>
      <w:proofErr w:type="gramEnd"/>
    </w:p>
  </w:footnote>
  <w:footnote w:id="2">
    <w:p w:rsidR="00936AE2" w:rsidRDefault="00936AE2" w:rsidP="0081491D">
      <w:pPr>
        <w:pStyle w:val="afa"/>
      </w:pPr>
      <w:r>
        <w:rPr>
          <w:rStyle w:val="af9"/>
        </w:rPr>
        <w:footnoteRef/>
      </w:r>
      <w:r>
        <w:rPr>
          <w:vertAlign w:val="superscript"/>
        </w:rPr>
        <w:tab/>
      </w:r>
      <w:proofErr w:type="gramStart"/>
      <w:r>
        <w:rPr>
          <w:vertAlign w:val="superscript"/>
        </w:rPr>
        <w:t>)</w:t>
      </w:r>
      <w:r>
        <w:t xml:space="preserve"> (Номера инцидентов назначаются </w:t>
      </w:r>
      <w:r w:rsidR="00A05100">
        <w:t xml:space="preserve">Главой </w:t>
      </w:r>
      <w:proofErr w:type="spellStart"/>
      <w:r w:rsidR="00A05100">
        <w:t>Нововасюганского</w:t>
      </w:r>
      <w:proofErr w:type="spellEnd"/>
      <w:r w:rsidR="00A05100">
        <w:t xml:space="preserve"> сельского поселения</w:t>
      </w:r>
      <w:r>
        <w:t>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BE472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-76"/>
        </w:tabs>
        <w:ind w:left="644" w:hanging="360"/>
      </w:pPr>
      <w:rPr>
        <w:rFonts w:ascii="Courier New" w:hAnsi="Courier New"/>
      </w:rPr>
    </w:lvl>
  </w:abstractNum>
  <w:abstractNum w:abstractNumId="2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96467"/>
    <w:multiLevelType w:val="hybridMultilevel"/>
    <w:tmpl w:val="19A08AC0"/>
    <w:lvl w:ilvl="0" w:tplc="C1742C64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A36AF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33A26B1"/>
    <w:multiLevelType w:val="multilevel"/>
    <w:tmpl w:val="5F687F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83A5D"/>
    <w:multiLevelType w:val="hybridMultilevel"/>
    <w:tmpl w:val="716821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0971779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19"/>
  </w:num>
  <w:num w:numId="7">
    <w:abstractNumId w:val="2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7"/>
  </w:num>
  <w:num w:numId="17">
    <w:abstractNumId w:val="18"/>
  </w:num>
  <w:num w:numId="18">
    <w:abstractNumId w:val="8"/>
  </w:num>
  <w:num w:numId="19">
    <w:abstractNumId w:val="4"/>
  </w:num>
  <w:num w:numId="20">
    <w:abstractNumId w:val="6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51B23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2F0C2A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57860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35DCB"/>
    <w:rsid w:val="00444529"/>
    <w:rsid w:val="0044516A"/>
    <w:rsid w:val="0045190A"/>
    <w:rsid w:val="004521A0"/>
    <w:rsid w:val="00453711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72342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1367"/>
    <w:rsid w:val="007656DB"/>
    <w:rsid w:val="00777DBF"/>
    <w:rsid w:val="00781866"/>
    <w:rsid w:val="00786891"/>
    <w:rsid w:val="00787F8B"/>
    <w:rsid w:val="007938F0"/>
    <w:rsid w:val="00793D11"/>
    <w:rsid w:val="0079432D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1491D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AE2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9F129B"/>
    <w:rsid w:val="00A03973"/>
    <w:rsid w:val="00A04F13"/>
    <w:rsid w:val="00A05100"/>
    <w:rsid w:val="00A07F19"/>
    <w:rsid w:val="00A2213B"/>
    <w:rsid w:val="00A33758"/>
    <w:rsid w:val="00A41B78"/>
    <w:rsid w:val="00A52035"/>
    <w:rsid w:val="00A5219C"/>
    <w:rsid w:val="00A61044"/>
    <w:rsid w:val="00A6121C"/>
    <w:rsid w:val="00A6168E"/>
    <w:rsid w:val="00A71D89"/>
    <w:rsid w:val="00A75ED4"/>
    <w:rsid w:val="00A83CF9"/>
    <w:rsid w:val="00AA0FC4"/>
    <w:rsid w:val="00AA5089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0AFF"/>
    <w:rsid w:val="00BF485D"/>
    <w:rsid w:val="00BF55B7"/>
    <w:rsid w:val="00C0703E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36B7D"/>
    <w:rsid w:val="00E41F69"/>
    <w:rsid w:val="00E438D3"/>
    <w:rsid w:val="00E5300A"/>
    <w:rsid w:val="00E70366"/>
    <w:rsid w:val="00E72B69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1BA1"/>
    <w:rsid w:val="00F724E3"/>
    <w:rsid w:val="00F7283C"/>
    <w:rsid w:val="00F80548"/>
    <w:rsid w:val="00F82EED"/>
    <w:rsid w:val="00F90E00"/>
    <w:rsid w:val="00FA233E"/>
    <w:rsid w:val="00FA340A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9B48AB"/>
    <w:rPr>
      <w:b/>
      <w:bCs/>
    </w:rPr>
  </w:style>
  <w:style w:type="paragraph" w:styleId="a6">
    <w:name w:val="Balloon Text"/>
    <w:basedOn w:val="a"/>
    <w:link w:val="a7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9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a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nhideWhenUsed/>
    <w:rsid w:val="001D0A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D0A70"/>
    <w:rPr>
      <w:sz w:val="24"/>
      <w:szCs w:val="24"/>
    </w:rPr>
  </w:style>
  <w:style w:type="paragraph" w:styleId="ad">
    <w:name w:val="footer"/>
    <w:basedOn w:val="a"/>
    <w:link w:val="ae"/>
    <w:unhideWhenUsed/>
    <w:rsid w:val="001D0A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0A70"/>
    <w:rPr>
      <w:sz w:val="24"/>
      <w:szCs w:val="24"/>
    </w:rPr>
  </w:style>
  <w:style w:type="character" w:styleId="af">
    <w:name w:val="Emphasis"/>
    <w:basedOn w:val="a0"/>
    <w:qFormat/>
    <w:rsid w:val="00D0123B"/>
    <w:rPr>
      <w:i/>
      <w:iCs/>
    </w:rPr>
  </w:style>
  <w:style w:type="paragraph" w:styleId="af0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8D15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AA508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A508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AA50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1">
    <w:name w:val="Стиль1"/>
    <w:basedOn w:val="a0"/>
    <w:uiPriority w:val="1"/>
    <w:qFormat/>
    <w:rsid w:val="00357860"/>
    <w:rPr>
      <w:rFonts w:ascii="Times New Roman" w:hAnsi="Times New Roman"/>
      <w:spacing w:val="0"/>
      <w:position w:val="0"/>
      <w:sz w:val="28"/>
    </w:rPr>
  </w:style>
  <w:style w:type="character" w:customStyle="1" w:styleId="22">
    <w:name w:val="Стиль2"/>
    <w:basedOn w:val="a0"/>
    <w:uiPriority w:val="1"/>
    <w:qFormat/>
    <w:rsid w:val="0081491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0">
    <w:name w:val="Стиль3"/>
    <w:basedOn w:val="a0"/>
    <w:uiPriority w:val="1"/>
    <w:qFormat/>
    <w:rsid w:val="0081491D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0">
    <w:name w:val="Стиль4"/>
    <w:basedOn w:val="a0"/>
    <w:uiPriority w:val="1"/>
    <w:qFormat/>
    <w:rsid w:val="0081491D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81491D"/>
    <w:rPr>
      <w:b/>
      <w:bCs/>
      <w:sz w:val="24"/>
      <w:szCs w:val="24"/>
    </w:rPr>
  </w:style>
  <w:style w:type="paragraph" w:customStyle="1" w:styleId="31">
    <w:name w:val="Обычный3"/>
    <w:rsid w:val="0081491D"/>
    <w:pPr>
      <w:widowControl w:val="0"/>
    </w:pPr>
  </w:style>
  <w:style w:type="character" w:customStyle="1" w:styleId="FontStyle27">
    <w:name w:val="Font Style27"/>
    <w:uiPriority w:val="99"/>
    <w:rsid w:val="0081491D"/>
    <w:rPr>
      <w:rFonts w:ascii="Times New Roman" w:hAnsi="Times New Roman" w:cs="Times New Roman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81491D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8149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9">
    <w:name w:val="Символ сноски"/>
    <w:rsid w:val="0081491D"/>
    <w:rPr>
      <w:vertAlign w:val="superscript"/>
    </w:rPr>
  </w:style>
  <w:style w:type="character" w:customStyle="1" w:styleId="12">
    <w:name w:val="Выделение 1"/>
    <w:rsid w:val="0081491D"/>
    <w:rPr>
      <w:b/>
    </w:rPr>
  </w:style>
  <w:style w:type="character" w:customStyle="1" w:styleId="a5">
    <w:name w:val="Основной текст Знак"/>
    <w:basedOn w:val="a0"/>
    <w:link w:val="a4"/>
    <w:rsid w:val="0081491D"/>
    <w:rPr>
      <w:b/>
      <w:bCs/>
      <w:sz w:val="24"/>
      <w:szCs w:val="24"/>
    </w:rPr>
  </w:style>
  <w:style w:type="paragraph" w:styleId="afa">
    <w:name w:val="footnote text"/>
    <w:basedOn w:val="a"/>
    <w:link w:val="afb"/>
    <w:rsid w:val="0081491D"/>
    <w:pPr>
      <w:suppressAutoHyphens/>
    </w:pPr>
    <w:rPr>
      <w:rFonts w:cs="Calibri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81491D"/>
    <w:rPr>
      <w:rFonts w:cs="Calibri"/>
      <w:lang w:eastAsia="ar-SA"/>
    </w:rPr>
  </w:style>
  <w:style w:type="paragraph" w:customStyle="1" w:styleId="afc">
    <w:name w:val="Текст таблицы"/>
    <w:basedOn w:val="a"/>
    <w:rsid w:val="0081491D"/>
    <w:pPr>
      <w:suppressAutoHyphens/>
      <w:ind w:firstLine="284"/>
    </w:pPr>
    <w:rPr>
      <w:rFonts w:cs="Calibri"/>
      <w:sz w:val="20"/>
      <w:szCs w:val="20"/>
      <w:lang w:eastAsia="ar-SA"/>
    </w:rPr>
  </w:style>
  <w:style w:type="paragraph" w:styleId="afd">
    <w:name w:val="Title"/>
    <w:basedOn w:val="a"/>
    <w:next w:val="a"/>
    <w:link w:val="afe"/>
    <w:qFormat/>
    <w:rsid w:val="0081491D"/>
    <w:pPr>
      <w:keepNext/>
      <w:keepLines/>
      <w:suppressAutoHyphens/>
      <w:spacing w:before="480" w:after="360"/>
      <w:ind w:left="680" w:right="567"/>
      <w:jc w:val="center"/>
    </w:pPr>
    <w:rPr>
      <w:rFonts w:ascii="Arial" w:hAnsi="Arial" w:cs="Calibri"/>
      <w:b/>
      <w:sz w:val="28"/>
      <w:szCs w:val="20"/>
      <w:lang w:eastAsia="ar-SA"/>
    </w:rPr>
  </w:style>
  <w:style w:type="character" w:customStyle="1" w:styleId="afe">
    <w:name w:val="Название Знак"/>
    <w:basedOn w:val="a0"/>
    <w:link w:val="afd"/>
    <w:rsid w:val="0081491D"/>
    <w:rPr>
      <w:rFonts w:ascii="Arial" w:hAnsi="Arial" w:cs="Calibri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77706" TargetMode="External"/><Relationship Id="rId13" Type="http://schemas.openxmlformats.org/officeDocument/2006/relationships/hyperlink" Target="http://docs.cntd.ru/document/4990026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05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777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90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D30E-F590-47F2-8F4F-A8670FA0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10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3</cp:revision>
  <cp:lastPrinted>2019-08-21T02:26:00Z</cp:lastPrinted>
  <dcterms:created xsi:type="dcterms:W3CDTF">2019-08-20T09:30:00Z</dcterms:created>
  <dcterms:modified xsi:type="dcterms:W3CDTF">2019-08-21T02:26:00Z</dcterms:modified>
</cp:coreProperties>
</file>