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B2" w:rsidRPr="006E0EB2" w:rsidRDefault="005C78AB" w:rsidP="006E0EB2">
      <w:pPr>
        <w:spacing w:after="0" w:line="343" w:lineRule="atLeast"/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</w:pPr>
      <w:hyperlink r:id="rId4" w:history="1">
        <w:r w:rsidR="006E0EB2" w:rsidRPr="006E0EB2">
          <w:rPr>
            <w:rFonts w:ascii="Arial" w:eastAsia="Times New Roman" w:hAnsi="Arial" w:cs="Arial"/>
            <w:b/>
            <w:bCs/>
            <w:color w:val="666699"/>
            <w:sz w:val="20"/>
            <w:szCs w:val="20"/>
            <w:u w:val="single"/>
          </w:rPr>
          <w:t>"Земельный кодекс Российской Федерации" от 25.10.2001 N 136-ФЗ (ред. от 31.12.2017)</w:t>
        </w:r>
      </w:hyperlink>
    </w:p>
    <w:p w:rsidR="006E0EB2" w:rsidRPr="006E0EB2" w:rsidRDefault="006E0EB2" w:rsidP="006E0EB2">
      <w:pPr>
        <w:spacing w:after="0" w:line="343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:rsidR="006E0EB2" w:rsidRPr="006E0EB2" w:rsidRDefault="006E0EB2" w:rsidP="006E0EB2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bookmarkStart w:id="0" w:name="dst100213"/>
      <w:bookmarkEnd w:id="0"/>
      <w:r w:rsidRPr="006E0EB2">
        <w:rPr>
          <w:rFonts w:ascii="Arial" w:eastAsia="Times New Roman" w:hAnsi="Arial" w:cs="Arial"/>
          <w:color w:val="333333"/>
          <w:kern w:val="36"/>
          <w:sz w:val="20"/>
          <w:szCs w:val="20"/>
        </w:rPr>
        <w:t>Статья 25. Основания возникновения прав на землю</w:t>
      </w:r>
    </w:p>
    <w:p w:rsidR="006E0EB2" w:rsidRPr="006E0EB2" w:rsidRDefault="006E0EB2" w:rsidP="006E0EB2">
      <w:pPr>
        <w:spacing w:after="144" w:line="360" w:lineRule="auto"/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 w:rsidRPr="006E0EB2">
        <w:rPr>
          <w:rFonts w:ascii="Arial" w:eastAsia="Times New Roman" w:hAnsi="Arial" w:cs="Arial"/>
          <w:color w:val="333333"/>
          <w:kern w:val="36"/>
          <w:sz w:val="20"/>
          <w:szCs w:val="20"/>
        </w:rPr>
        <w:t> </w:t>
      </w:r>
      <w:bookmarkStart w:id="1" w:name="dst1594"/>
      <w:bookmarkEnd w:id="1"/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1. Права на земельные участки, предусмотренные </w:t>
      </w:r>
      <w:hyperlink r:id="rId5" w:anchor="dst100126" w:history="1">
        <w:r w:rsidRPr="006E0EB2">
          <w:rPr>
            <w:rFonts w:ascii="Arial" w:eastAsia="Times New Roman" w:hAnsi="Arial" w:cs="Arial"/>
            <w:color w:val="666699"/>
            <w:sz w:val="20"/>
            <w:szCs w:val="20"/>
          </w:rPr>
          <w:t>главами III</w:t>
        </w:r>
      </w:hyperlink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hyperlink r:id="rId6" w:anchor="dst100159" w:history="1">
        <w:r w:rsidRPr="006E0EB2">
          <w:rPr>
            <w:rFonts w:ascii="Arial" w:eastAsia="Times New Roman" w:hAnsi="Arial" w:cs="Arial"/>
            <w:color w:val="666699"/>
            <w:sz w:val="20"/>
            <w:szCs w:val="20"/>
          </w:rPr>
          <w:t>IV</w:t>
        </w:r>
      </w:hyperlink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7" w:anchor="dst0" w:history="1">
        <w:r w:rsidRPr="006E0EB2">
          <w:rPr>
            <w:rFonts w:ascii="Arial" w:eastAsia="Times New Roman" w:hAnsi="Arial" w:cs="Arial"/>
            <w:color w:val="666699"/>
            <w:sz w:val="20"/>
            <w:szCs w:val="20"/>
          </w:rPr>
          <w:t>законом</w:t>
        </w:r>
      </w:hyperlink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"О государственной регистрации недвижимости".</w:t>
      </w:r>
    </w:p>
    <w:p w:rsidR="006E0EB2" w:rsidRPr="006E0EB2" w:rsidRDefault="006E0EB2" w:rsidP="006E0EB2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(в ред. Федерального </w:t>
      </w:r>
      <w:hyperlink r:id="rId8" w:anchor="dst100169" w:history="1">
        <w:r w:rsidRPr="006E0EB2">
          <w:rPr>
            <w:rFonts w:ascii="Arial" w:eastAsia="Times New Roman" w:hAnsi="Arial" w:cs="Arial"/>
            <w:color w:val="666699"/>
            <w:sz w:val="20"/>
            <w:szCs w:val="20"/>
          </w:rPr>
          <w:t>закона</w:t>
        </w:r>
      </w:hyperlink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от 03.07.2016 N 361-ФЗ)</w:t>
      </w:r>
    </w:p>
    <w:p w:rsidR="006E0EB2" w:rsidRPr="006E0EB2" w:rsidRDefault="006E0EB2" w:rsidP="006E0EB2">
      <w:pPr>
        <w:shd w:val="clear" w:color="auto" w:fill="F4F3F8"/>
        <w:spacing w:after="96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6E0EB2">
        <w:rPr>
          <w:rFonts w:ascii="Arial" w:eastAsia="Times New Roman" w:hAnsi="Arial" w:cs="Arial"/>
          <w:color w:val="333333"/>
          <w:sz w:val="20"/>
          <w:szCs w:val="20"/>
        </w:rPr>
        <w:t>(см. текст в предыдущей редакции)</w:t>
      </w:r>
    </w:p>
    <w:p w:rsidR="006E0EB2" w:rsidRPr="006E0EB2" w:rsidRDefault="006E0EB2" w:rsidP="006E0EB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2" w:name="dst100215"/>
      <w:bookmarkEnd w:id="2"/>
      <w:r w:rsidRPr="006E0EB2">
        <w:rPr>
          <w:rFonts w:ascii="Arial" w:eastAsia="Times New Roman" w:hAnsi="Arial" w:cs="Arial"/>
          <w:color w:val="333333"/>
          <w:sz w:val="20"/>
          <w:szCs w:val="20"/>
        </w:rPr>
        <w:t>2. Государственная регистрация сделок с земельными участками обязательна в случаях, указанных в федеральных законах.</w:t>
      </w:r>
    </w:p>
    <w:p w:rsidR="006E0EB2" w:rsidRPr="006E0EB2" w:rsidRDefault="006E0EB2" w:rsidP="006E0EB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3" w:name="dst100216"/>
      <w:bookmarkEnd w:id="3"/>
      <w:r w:rsidRPr="006E0EB2">
        <w:rPr>
          <w:rFonts w:ascii="Arial" w:eastAsia="Times New Roman" w:hAnsi="Arial" w:cs="Arial"/>
          <w:color w:val="333333"/>
          <w:sz w:val="20"/>
          <w:szCs w:val="20"/>
        </w:rPr>
        <w:t>3. Не подлежат возврату земельные участки, не подлежит возмещению или компенсации стоимость земельных участков, которые были национализированы до 1 января 1991 года в соответствии с законодательством, действовавшим на момент национализации земельных участков.</w:t>
      </w:r>
    </w:p>
    <w:p w:rsidR="006E0EB2" w:rsidRPr="006E0EB2" w:rsidRDefault="006E0EB2" w:rsidP="006E0EB2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r w:rsidRPr="006E0EB2">
        <w:rPr>
          <w:rFonts w:ascii="Arial" w:eastAsia="Times New Roman" w:hAnsi="Arial" w:cs="Arial"/>
          <w:color w:val="333333"/>
          <w:kern w:val="36"/>
          <w:sz w:val="20"/>
          <w:szCs w:val="20"/>
        </w:rPr>
        <w:t>Статья 26. Документы о правах на земельные участки</w:t>
      </w:r>
    </w:p>
    <w:p w:rsidR="006E0EB2" w:rsidRPr="006E0EB2" w:rsidRDefault="006E0EB2" w:rsidP="006E0EB2">
      <w:pPr>
        <w:spacing w:after="144" w:line="360" w:lineRule="auto"/>
        <w:outlineLvl w:val="1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r w:rsidRPr="006E0EB2">
        <w:rPr>
          <w:rFonts w:ascii="Arial" w:eastAsia="Times New Roman" w:hAnsi="Arial" w:cs="Arial"/>
          <w:color w:val="333333"/>
          <w:kern w:val="36"/>
          <w:sz w:val="20"/>
          <w:szCs w:val="20"/>
        </w:rPr>
        <w:t> </w:t>
      </w:r>
    </w:p>
    <w:p w:rsidR="006E0EB2" w:rsidRPr="006E0EB2" w:rsidRDefault="006E0EB2" w:rsidP="006E0EB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4" w:name="dst1595"/>
      <w:bookmarkEnd w:id="4"/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1. Права на земельные участки, предусмотренные </w:t>
      </w:r>
      <w:hyperlink r:id="rId9" w:anchor="dst100126" w:history="1">
        <w:r w:rsidRPr="006E0EB2">
          <w:rPr>
            <w:rFonts w:ascii="Arial" w:eastAsia="Times New Roman" w:hAnsi="Arial" w:cs="Arial"/>
            <w:color w:val="666699"/>
            <w:sz w:val="20"/>
            <w:szCs w:val="20"/>
          </w:rPr>
          <w:t>главами III</w:t>
        </w:r>
      </w:hyperlink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hyperlink r:id="rId10" w:anchor="dst100159" w:history="1">
        <w:r w:rsidRPr="006E0EB2">
          <w:rPr>
            <w:rFonts w:ascii="Arial" w:eastAsia="Times New Roman" w:hAnsi="Arial" w:cs="Arial"/>
            <w:color w:val="666699"/>
            <w:sz w:val="20"/>
            <w:szCs w:val="20"/>
          </w:rPr>
          <w:t>IV</w:t>
        </w:r>
      </w:hyperlink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настоящего Кодекса, удостоверяются документами в порядке, установленном Федеральным </w:t>
      </w:r>
      <w:hyperlink r:id="rId11" w:anchor="dst0" w:history="1">
        <w:r w:rsidRPr="006E0EB2">
          <w:rPr>
            <w:rFonts w:ascii="Arial" w:eastAsia="Times New Roman" w:hAnsi="Arial" w:cs="Arial"/>
            <w:color w:val="666699"/>
            <w:sz w:val="20"/>
            <w:szCs w:val="20"/>
          </w:rPr>
          <w:t>законом</w:t>
        </w:r>
      </w:hyperlink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"О государственной регистрации недвижимости".</w:t>
      </w:r>
    </w:p>
    <w:p w:rsidR="006E0EB2" w:rsidRPr="006E0EB2" w:rsidRDefault="006E0EB2" w:rsidP="006E0EB2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(в ред. Федерального </w:t>
      </w:r>
      <w:hyperlink r:id="rId12" w:anchor="dst100170" w:history="1">
        <w:r w:rsidRPr="006E0EB2">
          <w:rPr>
            <w:rFonts w:ascii="Arial" w:eastAsia="Times New Roman" w:hAnsi="Arial" w:cs="Arial"/>
            <w:color w:val="666699"/>
            <w:sz w:val="20"/>
            <w:szCs w:val="20"/>
          </w:rPr>
          <w:t>закона</w:t>
        </w:r>
      </w:hyperlink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от 03.07.2016 N 361-ФЗ)</w:t>
      </w:r>
    </w:p>
    <w:p w:rsidR="006E0EB2" w:rsidRPr="006E0EB2" w:rsidRDefault="006E0EB2" w:rsidP="006E0EB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5" w:name="dst1492"/>
      <w:bookmarkEnd w:id="5"/>
      <w:r w:rsidRPr="006E0EB2">
        <w:rPr>
          <w:rFonts w:ascii="Arial" w:eastAsia="Times New Roman" w:hAnsi="Arial" w:cs="Arial"/>
          <w:color w:val="333333"/>
          <w:sz w:val="20"/>
          <w:szCs w:val="20"/>
        </w:rPr>
        <w:t>2. 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6E0EB2" w:rsidRPr="006E0EB2" w:rsidRDefault="006E0EB2" w:rsidP="006E0EB2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(в ред. Федерального </w:t>
      </w:r>
      <w:hyperlink r:id="rId13" w:anchor="dst100412" w:history="1">
        <w:r w:rsidRPr="006E0EB2">
          <w:rPr>
            <w:rFonts w:ascii="Arial" w:eastAsia="Times New Roman" w:hAnsi="Arial" w:cs="Arial"/>
            <w:color w:val="666699"/>
            <w:sz w:val="20"/>
            <w:szCs w:val="20"/>
          </w:rPr>
          <w:t>закона</w:t>
        </w:r>
      </w:hyperlink>
      <w:r w:rsidRPr="006E0EB2">
        <w:rPr>
          <w:rFonts w:ascii="Arial" w:eastAsia="Times New Roman" w:hAnsi="Arial" w:cs="Arial"/>
          <w:color w:val="333333"/>
          <w:sz w:val="20"/>
          <w:szCs w:val="20"/>
        </w:rPr>
        <w:t xml:space="preserve"> от 08.03.2015 N 48-ФЗ)</w:t>
      </w:r>
    </w:p>
    <w:p w:rsidR="004511A6" w:rsidRPr="004511A6" w:rsidRDefault="004511A6">
      <w:pPr>
        <w:rPr>
          <w:sz w:val="20"/>
          <w:szCs w:val="20"/>
        </w:rPr>
      </w:pPr>
      <w:r w:rsidRPr="004511A6">
        <w:rPr>
          <w:rStyle w:val="hl"/>
          <w:rFonts w:ascii="Arial" w:hAnsi="Arial" w:cs="Arial"/>
          <w:color w:val="333333"/>
          <w:kern w:val="36"/>
          <w:sz w:val="20"/>
          <w:szCs w:val="20"/>
        </w:rPr>
        <w:t>Статья 13. Содержание охраны земель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511A6">
        <w:rPr>
          <w:rFonts w:ascii="Arial" w:eastAsia="Times New Roman" w:hAnsi="Arial" w:cs="Arial"/>
          <w:color w:val="333333"/>
          <w:sz w:val="20"/>
          <w:szCs w:val="20"/>
        </w:rPr>
        <w:t>2.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6" w:name="dst1554"/>
      <w:bookmarkEnd w:id="6"/>
      <w:r w:rsidRPr="004511A6">
        <w:rPr>
          <w:rFonts w:ascii="Arial" w:eastAsia="Times New Roman" w:hAnsi="Arial" w:cs="Arial"/>
          <w:color w:val="333333"/>
          <w:sz w:val="20"/>
          <w:szCs w:val="20"/>
        </w:rPr>
        <w:t>1) воспроизводству плодородия земель сельскохозяйственного назначения;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7" w:name="dst1555"/>
      <w:bookmarkEnd w:id="7"/>
      <w:r w:rsidRPr="004511A6">
        <w:rPr>
          <w:rFonts w:ascii="Arial" w:eastAsia="Times New Roman" w:hAnsi="Arial" w:cs="Arial"/>
          <w:color w:val="333333"/>
          <w:sz w:val="20"/>
          <w:szCs w:val="20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8" w:name="dst1556"/>
      <w:bookmarkEnd w:id="8"/>
      <w:r w:rsidRPr="004511A6">
        <w:rPr>
          <w:rFonts w:ascii="Arial" w:eastAsia="Times New Roman" w:hAnsi="Arial" w:cs="Arial"/>
          <w:color w:val="333333"/>
          <w:sz w:val="20"/>
          <w:szCs w:val="20"/>
        </w:rPr>
        <w:t>3) защите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4511A6" w:rsidRPr="004511A6" w:rsidRDefault="004511A6" w:rsidP="004511A6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r w:rsidRPr="004511A6">
        <w:rPr>
          <w:rFonts w:ascii="Arial" w:eastAsia="Times New Roman" w:hAnsi="Arial" w:cs="Arial"/>
          <w:color w:val="333333"/>
          <w:kern w:val="36"/>
          <w:sz w:val="20"/>
          <w:szCs w:val="20"/>
        </w:rPr>
        <w:t>Статья 42. Обязанности собственников земельных участков и лиц, не являющихся собственниками земельных участков, по использованию земельных участков</w:t>
      </w:r>
    </w:p>
    <w:p w:rsidR="004511A6" w:rsidRPr="004511A6" w:rsidRDefault="004511A6" w:rsidP="004511A6">
      <w:pPr>
        <w:spacing w:after="144" w:line="360" w:lineRule="auto"/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 w:rsidRPr="004511A6">
        <w:rPr>
          <w:rFonts w:ascii="Arial" w:eastAsia="Times New Roman" w:hAnsi="Arial" w:cs="Arial"/>
          <w:color w:val="333333"/>
          <w:kern w:val="36"/>
          <w:sz w:val="20"/>
          <w:szCs w:val="20"/>
        </w:rPr>
        <w:t> </w:t>
      </w:r>
      <w:bookmarkStart w:id="9" w:name="dst100392"/>
      <w:bookmarkEnd w:id="9"/>
      <w:r w:rsidRPr="004511A6">
        <w:rPr>
          <w:rFonts w:ascii="Arial" w:eastAsia="Times New Roman" w:hAnsi="Arial" w:cs="Arial"/>
          <w:color w:val="333333"/>
          <w:sz w:val="20"/>
          <w:szCs w:val="20"/>
        </w:rPr>
        <w:t>Собственники земельных участков и лица, не являющиеся собственниками земельных участков, обязаны: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0" w:name="dst1163"/>
      <w:bookmarkEnd w:id="10"/>
      <w:r w:rsidRPr="004511A6">
        <w:rPr>
          <w:rFonts w:ascii="Arial" w:eastAsia="Times New Roman" w:hAnsi="Arial" w:cs="Arial"/>
          <w:color w:val="333333"/>
          <w:sz w:val="20"/>
          <w:szCs w:val="20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4511A6" w:rsidRPr="004511A6" w:rsidRDefault="004511A6" w:rsidP="004511A6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511A6">
        <w:rPr>
          <w:rFonts w:ascii="Arial" w:eastAsia="Times New Roman" w:hAnsi="Arial" w:cs="Arial"/>
          <w:color w:val="333333"/>
          <w:sz w:val="20"/>
          <w:szCs w:val="20"/>
        </w:rPr>
        <w:t xml:space="preserve">(в ред. Федерального </w:t>
      </w:r>
      <w:hyperlink r:id="rId14" w:anchor="dst100017" w:history="1">
        <w:r w:rsidRPr="004511A6">
          <w:rPr>
            <w:rFonts w:ascii="Arial" w:eastAsia="Times New Roman" w:hAnsi="Arial" w:cs="Arial"/>
            <w:color w:val="666699"/>
            <w:sz w:val="20"/>
            <w:szCs w:val="20"/>
          </w:rPr>
          <w:t>закона</w:t>
        </w:r>
      </w:hyperlink>
      <w:r w:rsidRPr="004511A6">
        <w:rPr>
          <w:rFonts w:ascii="Arial" w:eastAsia="Times New Roman" w:hAnsi="Arial" w:cs="Arial"/>
          <w:color w:val="333333"/>
          <w:sz w:val="20"/>
          <w:szCs w:val="20"/>
        </w:rPr>
        <w:t xml:space="preserve"> от 21.07.2014 N 234-ФЗ)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1" w:name="dst100394"/>
      <w:bookmarkEnd w:id="11"/>
      <w:r w:rsidRPr="004511A6">
        <w:rPr>
          <w:rFonts w:ascii="Arial" w:eastAsia="Times New Roman" w:hAnsi="Arial" w:cs="Arial"/>
          <w:color w:val="333333"/>
          <w:sz w:val="20"/>
          <w:szCs w:val="20"/>
        </w:rPr>
        <w:lastRenderedPageBreak/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2" w:name="dst101121"/>
      <w:bookmarkEnd w:id="12"/>
      <w:r w:rsidRPr="004511A6">
        <w:rPr>
          <w:rFonts w:ascii="Arial" w:eastAsia="Times New Roman" w:hAnsi="Arial" w:cs="Arial"/>
          <w:color w:val="333333"/>
          <w:sz w:val="20"/>
          <w:szCs w:val="20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4511A6" w:rsidRPr="004511A6" w:rsidRDefault="004511A6" w:rsidP="004511A6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511A6">
        <w:rPr>
          <w:rFonts w:ascii="Arial" w:eastAsia="Times New Roman" w:hAnsi="Arial" w:cs="Arial"/>
          <w:color w:val="333333"/>
          <w:sz w:val="20"/>
          <w:szCs w:val="20"/>
        </w:rPr>
        <w:t xml:space="preserve">(в ред. Федеральных законов от 14.07.2008 </w:t>
      </w:r>
      <w:hyperlink r:id="rId15" w:anchor="dst100213" w:history="1">
        <w:r w:rsidRPr="004511A6">
          <w:rPr>
            <w:rFonts w:ascii="Arial" w:eastAsia="Times New Roman" w:hAnsi="Arial" w:cs="Arial"/>
            <w:color w:val="666699"/>
            <w:sz w:val="20"/>
            <w:szCs w:val="20"/>
          </w:rPr>
          <w:t>N 118-ФЗ</w:t>
        </w:r>
      </w:hyperlink>
      <w:r w:rsidRPr="004511A6">
        <w:rPr>
          <w:rFonts w:ascii="Arial" w:eastAsia="Times New Roman" w:hAnsi="Arial" w:cs="Arial"/>
          <w:color w:val="333333"/>
          <w:sz w:val="20"/>
          <w:szCs w:val="20"/>
        </w:rPr>
        <w:t xml:space="preserve">, от 29.12.2010 </w:t>
      </w:r>
      <w:hyperlink r:id="rId16" w:anchor="dst100331" w:history="1">
        <w:r w:rsidRPr="004511A6">
          <w:rPr>
            <w:rFonts w:ascii="Arial" w:eastAsia="Times New Roman" w:hAnsi="Arial" w:cs="Arial"/>
            <w:color w:val="666699"/>
            <w:sz w:val="20"/>
            <w:szCs w:val="20"/>
          </w:rPr>
          <w:t>N 442-ФЗ</w:t>
        </w:r>
      </w:hyperlink>
      <w:r w:rsidRPr="004511A6">
        <w:rPr>
          <w:rFonts w:ascii="Arial" w:eastAsia="Times New Roman" w:hAnsi="Arial" w:cs="Arial"/>
          <w:color w:val="333333"/>
          <w:sz w:val="20"/>
          <w:szCs w:val="20"/>
        </w:rPr>
        <w:t>)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3" w:name="dst100396"/>
      <w:bookmarkEnd w:id="13"/>
      <w:r w:rsidRPr="004511A6">
        <w:rPr>
          <w:rFonts w:ascii="Arial" w:eastAsia="Times New Roman" w:hAnsi="Arial" w:cs="Arial"/>
          <w:color w:val="333333"/>
          <w:sz w:val="20"/>
          <w:szCs w:val="20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4" w:name="dst100397"/>
      <w:bookmarkEnd w:id="14"/>
      <w:r w:rsidRPr="004511A6">
        <w:rPr>
          <w:rFonts w:ascii="Arial" w:eastAsia="Times New Roman" w:hAnsi="Arial" w:cs="Arial"/>
          <w:color w:val="333333"/>
          <w:sz w:val="20"/>
          <w:szCs w:val="20"/>
        </w:rPr>
        <w:t>своевременно производить платежи за землю;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5" w:name="dst100398"/>
      <w:bookmarkEnd w:id="15"/>
      <w:r w:rsidRPr="004511A6">
        <w:rPr>
          <w:rFonts w:ascii="Arial" w:eastAsia="Times New Roman" w:hAnsi="Arial" w:cs="Arial"/>
          <w:color w:val="333333"/>
          <w:sz w:val="20"/>
          <w:szCs w:val="20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6" w:name="dst1164"/>
      <w:bookmarkEnd w:id="16"/>
      <w:r w:rsidRPr="004511A6">
        <w:rPr>
          <w:rFonts w:ascii="Arial" w:eastAsia="Times New Roman" w:hAnsi="Arial" w:cs="Arial"/>
          <w:color w:val="333333"/>
          <w:sz w:val="20"/>
          <w:szCs w:val="20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4511A6" w:rsidRPr="004511A6" w:rsidRDefault="004511A6" w:rsidP="004511A6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511A6">
        <w:rPr>
          <w:rFonts w:ascii="Arial" w:eastAsia="Times New Roman" w:hAnsi="Arial" w:cs="Arial"/>
          <w:color w:val="333333"/>
          <w:sz w:val="20"/>
          <w:szCs w:val="20"/>
        </w:rPr>
        <w:t xml:space="preserve">(в ред. Федерального </w:t>
      </w:r>
      <w:hyperlink r:id="rId17" w:anchor="dst100018" w:history="1">
        <w:r w:rsidRPr="004511A6">
          <w:rPr>
            <w:rFonts w:ascii="Arial" w:eastAsia="Times New Roman" w:hAnsi="Arial" w:cs="Arial"/>
            <w:color w:val="666699"/>
            <w:sz w:val="20"/>
            <w:szCs w:val="20"/>
          </w:rPr>
          <w:t>закона</w:t>
        </w:r>
      </w:hyperlink>
      <w:r w:rsidRPr="004511A6">
        <w:rPr>
          <w:rFonts w:ascii="Arial" w:eastAsia="Times New Roman" w:hAnsi="Arial" w:cs="Arial"/>
          <w:color w:val="333333"/>
          <w:sz w:val="20"/>
          <w:szCs w:val="20"/>
        </w:rPr>
        <w:t xml:space="preserve"> от 21.07.2014 N 234-ФЗ)</w:t>
      </w:r>
    </w:p>
    <w:p w:rsidR="004511A6" w:rsidRPr="004511A6" w:rsidRDefault="004511A6" w:rsidP="004511A6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7" w:name="dst100400"/>
      <w:bookmarkEnd w:id="17"/>
      <w:r w:rsidRPr="004511A6">
        <w:rPr>
          <w:rFonts w:ascii="Arial" w:eastAsia="Times New Roman" w:hAnsi="Arial" w:cs="Arial"/>
          <w:color w:val="333333"/>
          <w:sz w:val="20"/>
          <w:szCs w:val="20"/>
        </w:rPr>
        <w:t>выполнять иные требования, предусмотренные настоящим Кодексом, федеральными законами.</w:t>
      </w:r>
    </w:p>
    <w:p w:rsidR="004511A6" w:rsidRPr="004511A6" w:rsidRDefault="005C78AB" w:rsidP="004511A6">
      <w:pPr>
        <w:spacing w:after="0" w:line="343" w:lineRule="atLeast"/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</w:pPr>
      <w:hyperlink r:id="rId18" w:history="1">
        <w:r w:rsidR="004511A6" w:rsidRPr="004511A6">
          <w:rPr>
            <w:rFonts w:ascii="Arial" w:eastAsia="Times New Roman" w:hAnsi="Arial" w:cs="Arial"/>
            <w:b/>
            <w:bCs/>
            <w:color w:val="666699"/>
            <w:sz w:val="20"/>
            <w:szCs w:val="20"/>
            <w:u w:val="single"/>
          </w:rPr>
          <w:t>Федеральный закон от 21.12.2001 N 178-ФЗ (ред. от 01.07.2017) "О приватизации государственного и муниципального имущества"</w:t>
        </w:r>
      </w:hyperlink>
    </w:p>
    <w:p w:rsidR="004511A6" w:rsidRPr="004511A6" w:rsidRDefault="004511A6" w:rsidP="004511A6">
      <w:pPr>
        <w:spacing w:after="0" w:line="343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:rsidR="004511A6" w:rsidRPr="004511A6" w:rsidRDefault="004511A6" w:rsidP="004511A6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bookmarkStart w:id="18" w:name="dst100383"/>
      <w:bookmarkEnd w:id="18"/>
      <w:r w:rsidRPr="004511A6">
        <w:rPr>
          <w:rFonts w:ascii="Arial" w:eastAsia="Times New Roman" w:hAnsi="Arial" w:cs="Arial"/>
          <w:color w:val="333333"/>
          <w:kern w:val="36"/>
          <w:sz w:val="20"/>
          <w:szCs w:val="20"/>
        </w:rPr>
        <w:t>Статья 28. Отчуждение земельных участков</w:t>
      </w:r>
    </w:p>
    <w:p w:rsidR="004511A6" w:rsidRPr="004511A6" w:rsidRDefault="004511A6" w:rsidP="004511A6">
      <w:pPr>
        <w:spacing w:after="144" w:line="360" w:lineRule="auto"/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 w:rsidRPr="004511A6">
        <w:rPr>
          <w:rFonts w:ascii="Arial" w:eastAsia="Times New Roman" w:hAnsi="Arial" w:cs="Arial"/>
          <w:color w:val="333333"/>
          <w:kern w:val="36"/>
          <w:sz w:val="20"/>
          <w:szCs w:val="20"/>
        </w:rPr>
        <w:t> </w:t>
      </w:r>
      <w:bookmarkStart w:id="19" w:name="dst100384"/>
      <w:bookmarkEnd w:id="19"/>
      <w:r w:rsidRPr="004511A6">
        <w:rPr>
          <w:rFonts w:ascii="Arial" w:eastAsia="Times New Roman" w:hAnsi="Arial" w:cs="Arial"/>
          <w:color w:val="333333"/>
          <w:sz w:val="20"/>
          <w:szCs w:val="20"/>
        </w:rPr>
        <w:t xml:space="preserve">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</w:t>
      </w:r>
      <w:hyperlink r:id="rId19" w:anchor="dst100338" w:history="1">
        <w:r w:rsidRPr="004511A6">
          <w:rPr>
            <w:rFonts w:ascii="Arial" w:eastAsia="Times New Roman" w:hAnsi="Arial" w:cs="Arial"/>
            <w:color w:val="666699"/>
            <w:sz w:val="20"/>
            <w:szCs w:val="20"/>
          </w:rPr>
          <w:t>законом</w:t>
        </w:r>
      </w:hyperlink>
      <w:r w:rsidRPr="004511A6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E15F3B" w:rsidRPr="004511A6" w:rsidRDefault="00E15F3B" w:rsidP="004511A6">
      <w:pPr>
        <w:rPr>
          <w:sz w:val="20"/>
          <w:szCs w:val="20"/>
        </w:rPr>
      </w:pPr>
    </w:p>
    <w:sectPr w:rsidR="00E15F3B" w:rsidRPr="004511A6" w:rsidSect="005C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6E0EB2"/>
    <w:rsid w:val="004511A6"/>
    <w:rsid w:val="005C78AB"/>
    <w:rsid w:val="006E0EB2"/>
    <w:rsid w:val="00AA5F76"/>
    <w:rsid w:val="00E1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EB2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6E0EB2"/>
  </w:style>
  <w:style w:type="character" w:customStyle="1" w:styleId="nobr">
    <w:name w:val="nobr"/>
    <w:basedOn w:val="a0"/>
    <w:rsid w:val="006E0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58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66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86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7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66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28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1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11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53226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26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737156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104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293377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054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0410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98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11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14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557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313488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38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4853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500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69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33582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38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285417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5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29778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69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50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76907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393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58247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80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79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1666/bdb2754392763f4c0afbdb3bc7ea77ef6a5287c4/" TargetMode="External"/><Relationship Id="rId13" Type="http://schemas.openxmlformats.org/officeDocument/2006/relationships/hyperlink" Target="http://www.consultant.ru/document/cons_doc_LAW_287010/ad890e68b83c920baeae9bb9fdc9b94feb1af0ad/" TargetMode="External"/><Relationship Id="rId18" Type="http://schemas.openxmlformats.org/officeDocument/2006/relationships/hyperlink" Target="http://www.consultant.ru/document/cons_doc_LAW_35155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291946/" TargetMode="External"/><Relationship Id="rId12" Type="http://schemas.openxmlformats.org/officeDocument/2006/relationships/hyperlink" Target="http://www.consultant.ru/document/cons_doc_LAW_221666/bdb2754392763f4c0afbdb3bc7ea77ef6a5287c4/" TargetMode="External"/><Relationship Id="rId17" Type="http://schemas.openxmlformats.org/officeDocument/2006/relationships/hyperlink" Target="http://www.consultant.ru/document/cons_doc_LAW_173738/3d0cac60971a511280cbba229d9b6329c07731f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205775/46b4b351a6eb6bf3c553d41eb663011c2cb38810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6989/7bde3ba7ff79793801e46ab6982d1d384c082406/" TargetMode="External"/><Relationship Id="rId11" Type="http://schemas.openxmlformats.org/officeDocument/2006/relationships/hyperlink" Target="http://www.consultant.ru/document/cons_doc_LAW_291946/" TargetMode="External"/><Relationship Id="rId5" Type="http://schemas.openxmlformats.org/officeDocument/2006/relationships/hyperlink" Target="http://www.consultant.ru/document/cons_doc_LAW_286989/4f2e3c65586d5381a54b423e3f175d06ef0a1a52/" TargetMode="External"/><Relationship Id="rId15" Type="http://schemas.openxmlformats.org/officeDocument/2006/relationships/hyperlink" Target="http://www.consultant.ru/document/cons_doc_LAW_201720/447cb52266ccd39fb054b7e8392441f3b165ffe7/" TargetMode="External"/><Relationship Id="rId10" Type="http://schemas.openxmlformats.org/officeDocument/2006/relationships/hyperlink" Target="http://www.consultant.ru/document/cons_doc_LAW_286989/7bde3ba7ff79793801e46ab6982d1d384c082406/" TargetMode="External"/><Relationship Id="rId19" Type="http://schemas.openxmlformats.org/officeDocument/2006/relationships/hyperlink" Target="http://www.consultant.ru/document/cons_doc_LAW_286989/de716b33284cd356e3f6dcd32284df506a2883f7/" TargetMode="External"/><Relationship Id="rId4" Type="http://schemas.openxmlformats.org/officeDocument/2006/relationships/hyperlink" Target="http://www.consultant.ru/document/cons_doc_LAW_33773/" TargetMode="External"/><Relationship Id="rId9" Type="http://schemas.openxmlformats.org/officeDocument/2006/relationships/hyperlink" Target="http://www.consultant.ru/document/cons_doc_LAW_286989/4f2e3c65586d5381a54b423e3f175d06ef0a1a52/" TargetMode="External"/><Relationship Id="rId14" Type="http://schemas.openxmlformats.org/officeDocument/2006/relationships/hyperlink" Target="http://www.consultant.ru/document/cons_doc_LAW_173738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5117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2018-07-03T05:42:00Z</dcterms:created>
  <dcterms:modified xsi:type="dcterms:W3CDTF">2018-07-03T05:42:00Z</dcterms:modified>
</cp:coreProperties>
</file>