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CE" w:rsidRDefault="00151BCE"/>
    <w:p w:rsidR="00151BCE" w:rsidRPr="002641AF" w:rsidRDefault="00151BCE">
      <w:pPr>
        <w:ind w:firstLine="0"/>
        <w:jc w:val="right"/>
        <w:rPr>
          <w:sz w:val="18"/>
          <w:szCs w:val="18"/>
        </w:rPr>
      </w:pPr>
      <w:bookmarkStart w:id="0" w:name="sub_10000"/>
      <w:r w:rsidRPr="002641AF">
        <w:rPr>
          <w:rStyle w:val="a3"/>
          <w:b w:val="0"/>
          <w:bCs/>
          <w:sz w:val="18"/>
          <w:szCs w:val="18"/>
        </w:rPr>
        <w:t>ПРИЛОЖЕНИЕ</w:t>
      </w:r>
      <w:r w:rsidRPr="002641AF">
        <w:rPr>
          <w:rStyle w:val="a3"/>
          <w:b w:val="0"/>
          <w:bCs/>
          <w:sz w:val="18"/>
          <w:szCs w:val="18"/>
        </w:rPr>
        <w:br/>
        <w:t xml:space="preserve">к </w:t>
      </w:r>
      <w:hyperlink w:anchor="sub_1000" w:history="1">
        <w:r w:rsidRPr="002641AF">
          <w:rPr>
            <w:rStyle w:val="a4"/>
            <w:rFonts w:cs="Times New Roman CYR"/>
            <w:b w:val="0"/>
            <w:sz w:val="18"/>
            <w:szCs w:val="18"/>
          </w:rPr>
          <w:t>федеральному стандарту</w:t>
        </w:r>
      </w:hyperlink>
      <w:r w:rsidRPr="002641AF">
        <w:rPr>
          <w:rStyle w:val="a3"/>
          <w:b w:val="0"/>
          <w:bCs/>
          <w:sz w:val="18"/>
          <w:szCs w:val="18"/>
        </w:rPr>
        <w:br/>
        <w:t>внутреннего государственного</w:t>
      </w:r>
      <w:r w:rsidRPr="002641AF">
        <w:rPr>
          <w:rStyle w:val="a3"/>
          <w:b w:val="0"/>
          <w:bCs/>
          <w:sz w:val="18"/>
          <w:szCs w:val="18"/>
        </w:rPr>
        <w:br/>
        <w:t>(муниципального) финансового</w:t>
      </w:r>
      <w:r w:rsidRPr="002641AF">
        <w:rPr>
          <w:rStyle w:val="a3"/>
          <w:b w:val="0"/>
          <w:bCs/>
          <w:sz w:val="18"/>
          <w:szCs w:val="18"/>
        </w:rPr>
        <w:br/>
        <w:t>контроля "Правила составления</w:t>
      </w:r>
      <w:r w:rsidRPr="002641AF">
        <w:rPr>
          <w:rStyle w:val="a3"/>
          <w:b w:val="0"/>
          <w:bCs/>
          <w:sz w:val="18"/>
          <w:szCs w:val="18"/>
        </w:rPr>
        <w:br/>
        <w:t>отчетности о результатах</w:t>
      </w:r>
      <w:r w:rsidRPr="002641AF">
        <w:rPr>
          <w:rStyle w:val="a3"/>
          <w:b w:val="0"/>
          <w:bCs/>
          <w:sz w:val="18"/>
          <w:szCs w:val="18"/>
        </w:rPr>
        <w:br/>
        <w:t>контрольной деятельности"</w:t>
      </w:r>
    </w:p>
    <w:bookmarkEnd w:id="0"/>
    <w:p w:rsidR="00151BCE" w:rsidRPr="002641AF" w:rsidRDefault="00151BCE">
      <w:pPr>
        <w:rPr>
          <w:sz w:val="18"/>
          <w:szCs w:val="18"/>
        </w:rPr>
      </w:pPr>
    </w:p>
    <w:p w:rsidR="00151BCE" w:rsidRDefault="00151BCE"/>
    <w:p w:rsidR="00151BCE" w:rsidRDefault="00151BCE">
      <w:pPr>
        <w:pStyle w:val="1"/>
      </w:pPr>
      <w:bookmarkStart w:id="1" w:name="_GoBack"/>
      <w:r>
        <w:t>Отчет</w:t>
      </w:r>
      <w: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151BCE" w:rsidRDefault="00151BCE">
      <w:pPr>
        <w:pStyle w:val="1"/>
      </w:pPr>
    </w:p>
    <w:p w:rsidR="00151BCE" w:rsidRDefault="00151BCE">
      <w:pPr>
        <w:ind w:firstLine="698"/>
        <w:jc w:val="center"/>
      </w:pPr>
      <w:r>
        <w:t xml:space="preserve">на </w:t>
      </w:r>
      <w:r w:rsidR="002641AF">
        <w:t>3</w:t>
      </w:r>
      <w:r>
        <w:t xml:space="preserve">1 </w:t>
      </w:r>
      <w:r w:rsidR="00F37CC0">
        <w:t>декабря</w:t>
      </w:r>
      <w:r>
        <w:t xml:space="preserve"> 20</w:t>
      </w:r>
      <w:r w:rsidR="00F37CC0">
        <w:t>21</w:t>
      </w:r>
      <w:r>
        <w:t xml:space="preserve"> г.</w:t>
      </w:r>
    </w:p>
    <w:bookmarkEnd w:id="1"/>
    <w:p w:rsidR="00151BCE" w:rsidRDefault="00151B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3996"/>
        <w:gridCol w:w="1659"/>
        <w:gridCol w:w="1675"/>
      </w:tblGrid>
      <w:tr w:rsidR="00151BCE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BCE" w:rsidRDefault="00151BCE">
            <w:pPr>
              <w:pStyle w:val="aa"/>
              <w:jc w:val="center"/>
            </w:pPr>
            <w:r>
              <w:t>КОДЫ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F37CC0" w:rsidP="00F37CC0">
            <w:pPr>
              <w:pStyle w:val="aa"/>
              <w:jc w:val="left"/>
            </w:pPr>
            <w:r>
              <w:rPr>
                <w:bCs/>
              </w:rPr>
              <w:t>МКУ администрация Нововасюганского сельского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BCE" w:rsidRDefault="00151BCE">
            <w:pPr>
              <w:pStyle w:val="aa"/>
              <w:jc w:val="right"/>
            </w:pPr>
            <w:r>
              <w:t>Дата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BCE" w:rsidRDefault="00151BCE">
            <w:pPr>
              <w:pStyle w:val="aa"/>
            </w:pP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BCE" w:rsidRDefault="00151BCE">
            <w:pPr>
              <w:pStyle w:val="aa"/>
              <w:jc w:val="right"/>
            </w:pPr>
            <w:r>
              <w:t>по ОКПО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BCE" w:rsidRDefault="00F37CC0">
            <w:pPr>
              <w:pStyle w:val="aa"/>
            </w:pPr>
            <w:r>
              <w:t>0425878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BCE" w:rsidRDefault="00151BCE">
            <w:pPr>
              <w:pStyle w:val="aa"/>
              <w:jc w:val="right"/>
            </w:pPr>
            <w:r>
              <w:t xml:space="preserve">по </w:t>
            </w:r>
            <w:hyperlink r:id="rId8" w:history="1">
              <w:r>
                <w:rPr>
                  <w:rStyle w:val="a4"/>
                  <w:rFonts w:cs="Times New Roman CYR"/>
                </w:rPr>
                <w:t>ОКТМО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BCE" w:rsidRDefault="00F37CC0">
            <w:pPr>
              <w:pStyle w:val="aa"/>
            </w:pPr>
            <w:r>
              <w:t>69624440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BCE" w:rsidRDefault="00151BCE">
            <w:pPr>
              <w:pStyle w:val="aa"/>
            </w:pP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BCE" w:rsidRDefault="00151BCE">
            <w:pPr>
              <w:pStyle w:val="aa"/>
              <w:jc w:val="right"/>
            </w:pPr>
            <w:r>
              <w:t>по ОКЕИ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BCE" w:rsidRDefault="00151BCE">
            <w:pPr>
              <w:pStyle w:val="aa"/>
              <w:jc w:val="center"/>
            </w:pPr>
            <w:hyperlink r:id="rId9" w:history="1">
              <w:r>
                <w:rPr>
                  <w:rStyle w:val="a4"/>
                  <w:rFonts w:cs="Times New Roman CYR"/>
                </w:rPr>
                <w:t>384</w:t>
              </w:r>
            </w:hyperlink>
          </w:p>
        </w:tc>
      </w:tr>
    </w:tbl>
    <w:p w:rsidR="00151BCE" w:rsidRDefault="00151B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5"/>
        <w:gridCol w:w="1698"/>
        <w:gridCol w:w="1699"/>
      </w:tblGrid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CE" w:rsidRDefault="00151BCE">
            <w:pPr>
              <w:pStyle w:val="aa"/>
              <w:jc w:val="center"/>
            </w:pPr>
            <w:r>
              <w:t>Наименование показателя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E" w:rsidRDefault="00151BCE">
            <w:pPr>
              <w:pStyle w:val="aa"/>
              <w:jc w:val="center"/>
            </w:pPr>
            <w:r>
              <w:t>Код строки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BCE" w:rsidRDefault="00151BCE">
            <w:pPr>
              <w:pStyle w:val="aa"/>
              <w:jc w:val="center"/>
            </w:pPr>
            <w:r>
              <w:t>Значение показателя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2" w:name="sub_10010"/>
            <w:r>
              <w:t>010</w:t>
            </w:r>
            <w:bookmarkEnd w:id="2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2641AF">
            <w:pPr>
              <w:pStyle w:val="aa"/>
            </w:pPr>
            <w:r>
              <w:t>22748,79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3" w:name="sub_10101"/>
            <w:r>
              <w:t>010/1</w:t>
            </w:r>
            <w:bookmarkEnd w:id="3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2641AF">
            <w:pPr>
              <w:pStyle w:val="aa"/>
            </w:pPr>
            <w:r>
              <w:t>22748,79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4" w:name="sub_10102"/>
            <w:r>
              <w:t>010/2</w:t>
            </w:r>
            <w:bookmarkEnd w:id="4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 xml:space="preserve">Объем проверенных средств при осуществлении контроля в сфере закупок, предусмотренного </w:t>
            </w:r>
            <w:hyperlink r:id="rId10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10" w:history="1">
              <w:r>
                <w:rPr>
                  <w:rStyle w:val="a4"/>
                  <w:rFonts w:cs="Times New Roman CYR"/>
                </w:rPr>
                <w:t>строки 010</w:t>
              </w:r>
            </w:hyperlink>
            <w: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5" w:name="sub_10011"/>
            <w:r>
              <w:t>011</w:t>
            </w:r>
            <w:bookmarkEnd w:id="5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370AA8">
            <w:pPr>
              <w:pStyle w:val="aa"/>
            </w:pPr>
            <w:r>
              <w:t>11415,95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6" w:name="sub_10020"/>
            <w:r>
              <w:t>020</w:t>
            </w:r>
            <w:bookmarkEnd w:id="6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370AA8">
            <w:pPr>
              <w:pStyle w:val="aa"/>
            </w:pPr>
            <w:r>
              <w:t>-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7" w:name="sub_10201"/>
            <w:r>
              <w:t>020/1</w:t>
            </w:r>
            <w:bookmarkEnd w:id="7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2641AF">
            <w:pPr>
              <w:pStyle w:val="aa"/>
            </w:pPr>
            <w:r>
              <w:t>-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8" w:name="sub_10202"/>
            <w:r>
              <w:t>020/2</w:t>
            </w:r>
            <w:bookmarkEnd w:id="8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2641AF">
            <w:pPr>
              <w:pStyle w:val="aa"/>
            </w:pPr>
            <w:r>
              <w:t>-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lastRenderedPageBreak/>
              <w:t xml:space="preserve">Выявлено нарушений при осуществлении контроля в сфере закупок, предусмотренного </w:t>
            </w:r>
            <w:hyperlink r:id="rId11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20" w:history="1">
              <w:r>
                <w:rPr>
                  <w:rStyle w:val="a4"/>
                  <w:rFonts w:cs="Times New Roman CYR"/>
                </w:rPr>
                <w:t>строки 020</w:t>
              </w:r>
            </w:hyperlink>
            <w: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9" w:name="sub_10021"/>
            <w:r>
              <w:t>021</w:t>
            </w:r>
            <w:bookmarkEnd w:id="9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0" w:name="sub_10030"/>
            <w:r>
              <w:t>030</w:t>
            </w:r>
            <w:bookmarkEnd w:id="10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в том числе: в соответствии с планом контрольных мероприятий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1" w:name="sub_10031"/>
            <w:r>
              <w:t>031</w:t>
            </w:r>
            <w:bookmarkEnd w:id="11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внеплановые ревизии и проверки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2" w:name="sub_10032"/>
            <w:r>
              <w:t>032</w:t>
            </w:r>
            <w:bookmarkEnd w:id="12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3" w:name="sub_10040"/>
            <w:r>
              <w:t>040</w:t>
            </w:r>
            <w:bookmarkEnd w:id="13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 xml:space="preserve">в том числе при осуществлении контроля в сфере закупок, предусмотренного </w:t>
            </w:r>
            <w:hyperlink r:id="rId12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40" w:history="1">
              <w:r>
                <w:rPr>
                  <w:rStyle w:val="a4"/>
                  <w:rFonts w:cs="Times New Roman CYR"/>
                </w:rPr>
                <w:t>строки 040</w:t>
              </w:r>
            </w:hyperlink>
            <w: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4" w:name="sub_10041"/>
            <w:r>
              <w:t>041</w:t>
            </w:r>
            <w:bookmarkEnd w:id="14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5" w:name="sub_10050"/>
            <w:r>
              <w:t>050</w:t>
            </w:r>
            <w:bookmarkEnd w:id="15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7B6557">
            <w:pPr>
              <w:pStyle w:val="aa"/>
            </w:pPr>
            <w:r>
              <w:t>5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 xml:space="preserve">в том числе при осуществлении контроля в сфере закупок, предусмотренного </w:t>
            </w:r>
            <w:hyperlink r:id="rId13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50" w:history="1">
              <w:r>
                <w:rPr>
                  <w:rStyle w:val="a4"/>
                  <w:rFonts w:cs="Times New Roman CYR"/>
                </w:rPr>
                <w:t>строки 050</w:t>
              </w:r>
            </w:hyperlink>
            <w: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6" w:name="sub_10051"/>
            <w:r>
              <w:t>051</w:t>
            </w:r>
            <w:bookmarkEnd w:id="16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7B6557">
            <w:pPr>
              <w:pStyle w:val="aa"/>
            </w:pPr>
            <w:r>
              <w:t>2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7" w:name="sub_10060"/>
            <w:r>
              <w:t>060</w:t>
            </w:r>
            <w:bookmarkEnd w:id="17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8" w:name="sub_10061"/>
            <w:r>
              <w:t>061</w:t>
            </w:r>
            <w:bookmarkEnd w:id="18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внеплановые обследования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9" w:name="sub_10062"/>
            <w:r>
              <w:t>062</w:t>
            </w:r>
            <w:bookmarkEnd w:id="19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</w:tr>
    </w:tbl>
    <w:p w:rsidR="00151BCE" w:rsidRDefault="00151BCE"/>
    <w:p w:rsidR="002641AF" w:rsidRDefault="002641AF"/>
    <w:p w:rsidR="002641AF" w:rsidRDefault="002641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5"/>
        <w:gridCol w:w="1616"/>
        <w:gridCol w:w="3356"/>
      </w:tblGrid>
      <w:tr w:rsidR="00151BCE">
        <w:tblPrEx>
          <w:tblCellMar>
            <w:top w:w="0" w:type="dxa"/>
            <w:bottom w:w="0" w:type="dxa"/>
          </w:tblCellMar>
        </w:tblPrEx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  <w:r>
              <w:t>Руководитель органа контроля</w:t>
            </w:r>
          </w:p>
          <w:p w:rsidR="00151BCE" w:rsidRDefault="00151BCE">
            <w:pPr>
              <w:pStyle w:val="aa"/>
            </w:pPr>
            <w:r>
              <w:t>(уполномоченное лицо органа контроля)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  <w:p w:rsidR="00151BCE" w:rsidRDefault="00151BCE">
            <w:pPr>
              <w:pStyle w:val="aa"/>
            </w:pPr>
            <w:r>
              <w:t>__________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  <w:p w:rsidR="00151BCE" w:rsidRDefault="00151BCE" w:rsidP="002641AF">
            <w:pPr>
              <w:pStyle w:val="aa"/>
            </w:pPr>
            <w:r>
              <w:t>_</w:t>
            </w:r>
            <w:r w:rsidR="002641AF" w:rsidRPr="002641AF">
              <w:rPr>
                <w:u w:val="single"/>
              </w:rPr>
              <w:t>Лысенко П.Г.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151BCE" w:rsidRPr="002641AF" w:rsidRDefault="00151BCE">
            <w:pPr>
              <w:pStyle w:val="aa"/>
              <w:jc w:val="center"/>
              <w:rPr>
                <w:sz w:val="20"/>
                <w:szCs w:val="20"/>
              </w:rPr>
            </w:pPr>
            <w:r w:rsidRPr="002641AF">
              <w:rPr>
                <w:sz w:val="20"/>
                <w:szCs w:val="20"/>
              </w:rPr>
              <w:t>(подпись)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151BCE" w:rsidRPr="002641AF" w:rsidRDefault="00151BCE">
            <w:pPr>
              <w:pStyle w:val="aa"/>
              <w:jc w:val="center"/>
              <w:rPr>
                <w:sz w:val="20"/>
                <w:szCs w:val="20"/>
              </w:rPr>
            </w:pPr>
            <w:r w:rsidRPr="002641AF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151BCE" w:rsidRDefault="00151BCE"/>
    <w:sectPr w:rsidR="00151BCE" w:rsidSect="002641AF">
      <w:headerReference w:type="default" r:id="rId14"/>
      <w:footerReference w:type="default" r:id="rId15"/>
      <w:pgSz w:w="11900" w:h="16800"/>
      <w:pgMar w:top="568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A0" w:rsidRDefault="009A58A0">
      <w:r>
        <w:separator/>
      </w:r>
    </w:p>
  </w:endnote>
  <w:endnote w:type="continuationSeparator" w:id="0">
    <w:p w:rsidR="009A58A0" w:rsidRDefault="009A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51BC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51BCE" w:rsidRDefault="00151BC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641AF">
            <w:rPr>
              <w:rFonts w:ascii="Times New Roman" w:hAnsi="Times New Roman" w:cs="Times New Roman"/>
              <w:noProof/>
              <w:sz w:val="20"/>
              <w:szCs w:val="20"/>
            </w:rPr>
            <w:t>25.10.2022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1BCE" w:rsidRDefault="00151BC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1BCE" w:rsidRDefault="00151BC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6731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6731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A0" w:rsidRDefault="009A58A0">
      <w:r>
        <w:separator/>
      </w:r>
    </w:p>
  </w:footnote>
  <w:footnote w:type="continuationSeparator" w:id="0">
    <w:p w:rsidR="009A58A0" w:rsidRDefault="009A5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CE" w:rsidRDefault="00151BC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16 сентября 2020 г. N 1478 "Об утверждении федерального стандарта…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CE"/>
    <w:rsid w:val="00151BCE"/>
    <w:rsid w:val="002641AF"/>
    <w:rsid w:val="002E2596"/>
    <w:rsid w:val="00370AA8"/>
    <w:rsid w:val="003710DA"/>
    <w:rsid w:val="00567317"/>
    <w:rsid w:val="005F1A41"/>
    <w:rsid w:val="007B6557"/>
    <w:rsid w:val="009A58A0"/>
    <w:rsid w:val="00F3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465940/0" TargetMode="External"/><Relationship Id="rId13" Type="http://schemas.openxmlformats.org/officeDocument/2006/relationships/hyperlink" Target="http://internet.garant.ru/document/redirect/70353464/5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353464/5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353464/5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70353464/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9222/38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</cp:lastModifiedBy>
  <cp:revision>2</cp:revision>
  <cp:lastPrinted>2022-10-25T07:05:00Z</cp:lastPrinted>
  <dcterms:created xsi:type="dcterms:W3CDTF">2023-02-22T06:36:00Z</dcterms:created>
  <dcterms:modified xsi:type="dcterms:W3CDTF">2023-02-22T06:36:00Z</dcterms:modified>
</cp:coreProperties>
</file>