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B" w:rsidRDefault="007C5ABB" w:rsidP="000930BB">
      <w:pPr>
        <w:pStyle w:val="a3"/>
        <w:jc w:val="center"/>
      </w:pPr>
    </w:p>
    <w:p w:rsidR="000930BB" w:rsidRDefault="000930BB" w:rsidP="000930BB">
      <w:pPr>
        <w:pStyle w:val="a3"/>
        <w:jc w:val="center"/>
      </w:pPr>
      <w:r>
        <w:t>Акт</w:t>
      </w:r>
    </w:p>
    <w:p w:rsidR="000930BB" w:rsidRDefault="007C5ABB" w:rsidP="007C5ABB">
      <w:pPr>
        <w:pStyle w:val="a3"/>
        <w:jc w:val="center"/>
      </w:pPr>
      <w:r w:rsidRPr="007C5ABB">
        <w:t xml:space="preserve">проведения плановой камеральной проверки по внутреннему муниципальному финансовому контролю Муниципального казенного учреждения администрация Нововасюганского сельского поселения </w:t>
      </w:r>
      <w:proofErr w:type="spellStart"/>
      <w:r w:rsidRPr="007C5ABB">
        <w:t>Каргасокского</w:t>
      </w:r>
      <w:proofErr w:type="spellEnd"/>
      <w:r w:rsidRPr="007C5ABB">
        <w:t xml:space="preserve"> района Томской области</w:t>
      </w:r>
      <w:r>
        <w:rPr>
          <w:sz w:val="26"/>
          <w:szCs w:val="26"/>
        </w:rPr>
        <w:t xml:space="preserve"> </w:t>
      </w:r>
    </w:p>
    <w:p w:rsidR="000930BB" w:rsidRDefault="000930BB" w:rsidP="000930BB">
      <w:pPr>
        <w:pStyle w:val="a3"/>
      </w:pPr>
      <w:r>
        <w:t>      </w:t>
      </w:r>
      <w:r w:rsidR="007C5ABB">
        <w:rPr>
          <w:sz w:val="26"/>
          <w:szCs w:val="26"/>
        </w:rPr>
        <w:t xml:space="preserve">с. Новый </w:t>
      </w:r>
      <w:proofErr w:type="spellStart"/>
      <w:r w:rsidR="007C5ABB">
        <w:rPr>
          <w:sz w:val="26"/>
          <w:szCs w:val="26"/>
        </w:rPr>
        <w:t>Васюган</w:t>
      </w:r>
      <w:proofErr w:type="spellEnd"/>
      <w:r>
        <w:t xml:space="preserve">                </w:t>
      </w:r>
      <w:r w:rsidR="007C5ABB">
        <w:t xml:space="preserve">                           </w:t>
      </w:r>
      <w:r w:rsidR="0060329F">
        <w:t xml:space="preserve">                                  </w:t>
      </w:r>
      <w:r w:rsidR="007C5ABB">
        <w:t xml:space="preserve">  </w:t>
      </w:r>
      <w:r>
        <w:t>"</w:t>
      </w:r>
      <w:r w:rsidR="00C05830">
        <w:t>08</w:t>
      </w:r>
      <w:r w:rsidR="007C5ABB">
        <w:t xml:space="preserve">" </w:t>
      </w:r>
      <w:r w:rsidR="00C05830">
        <w:t>сентября</w:t>
      </w:r>
      <w:r>
        <w:t xml:space="preserve"> 20</w:t>
      </w:r>
      <w:r w:rsidR="007C5ABB">
        <w:t>21 г</w:t>
      </w:r>
      <w:r>
        <w:t>.</w:t>
      </w:r>
    </w:p>
    <w:p w:rsidR="000930BB" w:rsidRPr="0060329F" w:rsidRDefault="000930BB" w:rsidP="0060329F">
      <w:pPr>
        <w:pStyle w:val="a3"/>
        <w:spacing w:before="0" w:beforeAutospacing="0" w:after="0" w:afterAutospacing="0"/>
        <w:ind w:hanging="284"/>
      </w:pPr>
      <w:r>
        <w:t>   </w:t>
      </w:r>
      <w:r w:rsidR="0060329F">
        <w:t xml:space="preserve"> </w:t>
      </w:r>
      <w:r>
        <w:t>  </w:t>
      </w:r>
      <w:r w:rsidR="0060329F">
        <w:t xml:space="preserve">      </w:t>
      </w:r>
      <w:proofErr w:type="gramStart"/>
      <w:r w:rsidRPr="0060329F">
        <w:t>Контрольное мероприятие проведено на основании</w:t>
      </w:r>
      <w:r w:rsidR="0060329F" w:rsidRPr="0060329F">
        <w:t xml:space="preserve"> Распоряжения МКУ администрация Нововасюганского сельского поселения от 29.01.2021 № 21 «Об утверждении плана мероприятий по внутреннему муниципальному финансовому контролю на 2021 год»</w:t>
      </w:r>
      <w:r w:rsidRPr="0060329F">
        <w:t>, а также в соответствии с пунктами 10 и 11 федерального стандарта внутреннего государственного (муниципального) финансового контроля "Проведение проверок, ревизий и обследований и оформление их результатов", утвержденного постановлением Правительства Российской</w:t>
      </w:r>
      <w:proofErr w:type="gramEnd"/>
    </w:p>
    <w:p w:rsidR="000930BB" w:rsidRPr="0060329F" w:rsidRDefault="000930BB" w:rsidP="0060329F">
      <w:pPr>
        <w:pStyle w:val="a3"/>
        <w:spacing w:before="0" w:beforeAutospacing="0" w:after="0" w:afterAutospacing="0"/>
      </w:pPr>
      <w:r w:rsidRPr="0060329F">
        <w:t>Федерации от 17.08.2020 № 1235</w:t>
      </w:r>
      <w:r w:rsidRPr="0060329F">
        <w:rPr>
          <w:sz w:val="20"/>
          <w:szCs w:val="20"/>
          <w:vertAlign w:val="superscript"/>
        </w:rPr>
        <w:t>1</w:t>
      </w:r>
      <w:r w:rsidRPr="0060329F">
        <w:t xml:space="preserve"> (далее - федеральный стандарт № 1235).</w:t>
      </w:r>
    </w:p>
    <w:p w:rsidR="00AC4826" w:rsidRDefault="000930BB" w:rsidP="00A964AF">
      <w:r>
        <w:t> </w:t>
      </w:r>
    </w:p>
    <w:p w:rsidR="00A964AF" w:rsidRPr="007D2B6F" w:rsidRDefault="000930BB" w:rsidP="00A964AF">
      <w:pPr>
        <w:rPr>
          <w:rFonts w:ascii="Times New Roman" w:hAnsi="Times New Roman" w:cs="Times New Roman"/>
          <w:sz w:val="24"/>
          <w:szCs w:val="24"/>
        </w:rPr>
      </w:pPr>
      <w:r w:rsidRPr="007D2B6F">
        <w:rPr>
          <w:rFonts w:ascii="Times New Roman" w:hAnsi="Times New Roman" w:cs="Times New Roman"/>
          <w:sz w:val="24"/>
          <w:szCs w:val="24"/>
        </w:rPr>
        <w:t> </w:t>
      </w:r>
      <w:r w:rsidR="00AC4826" w:rsidRPr="007D2B6F">
        <w:rPr>
          <w:rFonts w:ascii="Times New Roman" w:hAnsi="Times New Roman" w:cs="Times New Roman"/>
          <w:b/>
          <w:sz w:val="24"/>
          <w:szCs w:val="24"/>
        </w:rPr>
        <w:t xml:space="preserve">Объект контроля: </w:t>
      </w:r>
      <w:r w:rsidR="00AC4826" w:rsidRPr="007D2B6F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администрация Нововасюганского сельского поселения </w:t>
      </w:r>
      <w:proofErr w:type="spellStart"/>
      <w:r w:rsidR="00AC4826" w:rsidRPr="007D2B6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C4826" w:rsidRPr="007D2B6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A964AF" w:rsidRPr="007D2B6F" w:rsidRDefault="000930BB" w:rsidP="00A9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B6F">
        <w:rPr>
          <w:rFonts w:ascii="Times New Roman" w:hAnsi="Times New Roman" w:cs="Times New Roman"/>
          <w:sz w:val="24"/>
          <w:szCs w:val="24"/>
        </w:rPr>
        <w:t>   </w:t>
      </w:r>
      <w:r w:rsidRPr="007D2B6F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A964AF" w:rsidRPr="007D2B6F">
        <w:rPr>
          <w:rFonts w:ascii="Times New Roman" w:hAnsi="Times New Roman" w:cs="Times New Roman"/>
          <w:b/>
          <w:sz w:val="24"/>
          <w:szCs w:val="24"/>
        </w:rPr>
        <w:t>:</w:t>
      </w:r>
      <w:r w:rsidR="00A964AF" w:rsidRPr="007D2B6F">
        <w:rPr>
          <w:rFonts w:ascii="Times New Roman" w:eastAsia="Times New Roman" w:hAnsi="Times New Roman" w:cs="Times New Roman"/>
          <w:sz w:val="24"/>
          <w:szCs w:val="24"/>
        </w:rPr>
        <w:t xml:space="preserve"> Проверка целевого использования ИМБТ:</w:t>
      </w:r>
    </w:p>
    <w:p w:rsidR="00A964AF" w:rsidRPr="00A964AF" w:rsidRDefault="00A964AF" w:rsidP="00A9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4AF">
        <w:rPr>
          <w:rFonts w:ascii="Times New Roman" w:eastAsia="Times New Roman" w:hAnsi="Times New Roman" w:cs="Times New Roman"/>
          <w:sz w:val="24"/>
          <w:szCs w:val="24"/>
        </w:rPr>
        <w:t xml:space="preserve">- 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области»; </w:t>
      </w:r>
    </w:p>
    <w:p w:rsidR="00A964AF" w:rsidRPr="00A964AF" w:rsidRDefault="00A964AF" w:rsidP="00A96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4AF">
        <w:rPr>
          <w:rFonts w:ascii="Times New Roman" w:eastAsia="Times New Roman" w:hAnsi="Times New Roman" w:cs="Times New Roman"/>
          <w:sz w:val="24"/>
          <w:szCs w:val="24"/>
        </w:rPr>
        <w:t>- на оказание помощи в ремонте и (или) переустройстве жилых помещений отдельных категорий граждан;</w:t>
      </w:r>
    </w:p>
    <w:p w:rsidR="000930BB" w:rsidRPr="00A964AF" w:rsidRDefault="00A964AF" w:rsidP="00A964AF">
      <w:pPr>
        <w:pStyle w:val="a3"/>
        <w:spacing w:before="0" w:beforeAutospacing="0" w:after="0" w:afterAutospacing="0"/>
      </w:pPr>
      <w:r w:rsidRPr="00A964AF">
        <w:t>- на дорожную деятельность в границах населенных пунктов.</w:t>
      </w:r>
    </w:p>
    <w:p w:rsidR="000930BB" w:rsidRPr="00A964AF" w:rsidRDefault="000930BB" w:rsidP="000930BB">
      <w:pPr>
        <w:pStyle w:val="a3"/>
        <w:rPr>
          <w:u w:val="single"/>
        </w:rPr>
      </w:pPr>
      <w:r>
        <w:t>     </w:t>
      </w:r>
      <w:r w:rsidRPr="00A964AF">
        <w:rPr>
          <w:b/>
        </w:rPr>
        <w:t xml:space="preserve">Проверяемый </w:t>
      </w:r>
      <w:proofErr w:type="spellStart"/>
      <w:r w:rsidRPr="00A964AF">
        <w:rPr>
          <w:b/>
        </w:rPr>
        <w:t>период:</w:t>
      </w:r>
      <w:r>
        <w:t>_</w:t>
      </w:r>
      <w:r w:rsidR="00A964AF" w:rsidRPr="00A964AF">
        <w:rPr>
          <w:u w:val="single"/>
        </w:rPr>
        <w:t>с</w:t>
      </w:r>
      <w:proofErr w:type="spellEnd"/>
      <w:r w:rsidR="00A964AF" w:rsidRPr="00A964AF">
        <w:rPr>
          <w:u w:val="single"/>
        </w:rPr>
        <w:t xml:space="preserve"> 01.01.2020 по 31.12.2020 г.г</w:t>
      </w:r>
      <w:r w:rsidRPr="00A964AF">
        <w:rPr>
          <w:u w:val="single"/>
        </w:rPr>
        <w:t>.</w:t>
      </w:r>
    </w:p>
    <w:p w:rsidR="00A964AF" w:rsidRPr="00397FE2" w:rsidRDefault="000930BB" w:rsidP="00A964A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FE2">
        <w:rPr>
          <w:rFonts w:ascii="Times New Roman" w:hAnsi="Times New Roman" w:cs="Times New Roman"/>
          <w:sz w:val="24"/>
          <w:szCs w:val="24"/>
        </w:rPr>
        <w:t>     Контрольное мероприятие проведено</w:t>
      </w:r>
      <w:r w:rsidR="00A964AF" w:rsidRPr="00397F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комиссией для проведения контрольных мероприятий в составе:</w:t>
      </w:r>
    </w:p>
    <w:p w:rsidR="00A964AF" w:rsidRPr="00A964AF" w:rsidRDefault="00A964AF" w:rsidP="00A964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6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Председатель комиссии: </w:t>
      </w:r>
      <w:proofErr w:type="spellStart"/>
      <w:r w:rsidRPr="00A964AF">
        <w:rPr>
          <w:rFonts w:ascii="Times New Roman" w:eastAsia="Times New Roman" w:hAnsi="Times New Roman" w:cs="Times New Roman"/>
          <w:sz w:val="24"/>
          <w:szCs w:val="24"/>
          <w:lang w:eastAsia="en-US"/>
        </w:rPr>
        <w:t>Дюдяева</w:t>
      </w:r>
      <w:proofErr w:type="spellEnd"/>
      <w:r w:rsidRPr="00A96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Лидия Михайловна – главный бухгалтер МКУ администрация Нововасюганского сельского поселения.</w:t>
      </w:r>
    </w:p>
    <w:p w:rsidR="00A964AF" w:rsidRPr="00A964AF" w:rsidRDefault="00A964AF" w:rsidP="00A96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6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Члены комиссии: </w:t>
      </w:r>
      <w:proofErr w:type="spellStart"/>
      <w:r w:rsidRPr="00A964A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Гринкевич</w:t>
      </w:r>
      <w:proofErr w:type="spellEnd"/>
      <w:r w:rsidRPr="00A96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Елена Николаевна – ведущий специалист МКУ администрация Нововасюганского сельского поселения, Кочнева Елена Сергеевна - бухгалтер МКУ администрация Нововасюганского сельского поселения.</w:t>
      </w:r>
    </w:p>
    <w:p w:rsidR="00397FE2" w:rsidRDefault="000930BB" w:rsidP="00397FE2">
      <w:pPr>
        <w:pStyle w:val="a3"/>
      </w:pPr>
      <w:r w:rsidRPr="00397FE2">
        <w:t>     При проведении контрольного мероприятия проведены контрольные действия</w:t>
      </w:r>
      <w:r w:rsidR="00DC2DFE" w:rsidRPr="00397FE2">
        <w:t xml:space="preserve"> </w:t>
      </w:r>
      <w:r w:rsidRPr="00397FE2">
        <w:t> (в</w:t>
      </w:r>
      <w:r>
        <w:t xml:space="preserve"> соответствии с пунктами 18, 19 федерального стандартах"; 1235)</w:t>
      </w:r>
      <w:r w:rsidR="00DC2DFE">
        <w:t xml:space="preserve">: </w:t>
      </w:r>
      <w:r w:rsidR="00E9122A">
        <w:t xml:space="preserve">осмотрены следующие документы: </w:t>
      </w:r>
      <w:r w:rsidR="00397FE2">
        <w:t>соглашения о предоставлении ИМБТ, бюджетные ассигнования и лимиты БО, муниципальные контракты, акты выполненных работ, платежные документы, отчеты по использованию ИМБТ.</w:t>
      </w:r>
    </w:p>
    <w:p w:rsidR="00397FE2" w:rsidRPr="00397FE2" w:rsidRDefault="00397FE2" w:rsidP="00397FE2">
      <w:pPr>
        <w:pStyle w:val="a3"/>
      </w:pPr>
      <w:r w:rsidRPr="00397FE2">
        <w:rPr>
          <w:b/>
          <w:sz w:val="26"/>
          <w:szCs w:val="26"/>
        </w:rPr>
        <w:t>Исполнитель контрольного мероприятия</w:t>
      </w:r>
      <w:r w:rsidRPr="00397FE2">
        <w:rPr>
          <w:bCs/>
          <w:sz w:val="26"/>
          <w:szCs w:val="26"/>
        </w:rPr>
        <w:t xml:space="preserve">: </w:t>
      </w:r>
      <w:proofErr w:type="spellStart"/>
      <w:r w:rsidRPr="00397FE2">
        <w:rPr>
          <w:bCs/>
          <w:sz w:val="26"/>
          <w:szCs w:val="26"/>
        </w:rPr>
        <w:t>Гринкевич</w:t>
      </w:r>
      <w:proofErr w:type="spellEnd"/>
      <w:r w:rsidRPr="00397FE2">
        <w:rPr>
          <w:bCs/>
          <w:sz w:val="26"/>
          <w:szCs w:val="26"/>
        </w:rPr>
        <w:t xml:space="preserve"> Е.Н.</w:t>
      </w:r>
    </w:p>
    <w:p w:rsidR="000930BB" w:rsidRDefault="000930BB" w:rsidP="000930BB">
      <w:pPr>
        <w:pStyle w:val="a3"/>
      </w:pPr>
      <w:r>
        <w:t xml:space="preserve">     Срок проведения контрольного мероприятия составил </w:t>
      </w:r>
      <w:r w:rsidR="00397FE2" w:rsidRPr="00397FE2">
        <w:rPr>
          <w:u w:val="single"/>
        </w:rPr>
        <w:t>5</w:t>
      </w:r>
      <w:r w:rsidRPr="00397FE2">
        <w:rPr>
          <w:u w:val="single"/>
        </w:rPr>
        <w:t xml:space="preserve"> </w:t>
      </w:r>
      <w:r>
        <w:t>рабочих дней с "</w:t>
      </w:r>
      <w:r w:rsidR="00C05830">
        <w:t>01</w:t>
      </w:r>
      <w:r>
        <w:t>"</w:t>
      </w:r>
      <w:r w:rsidR="00397FE2">
        <w:t xml:space="preserve"> </w:t>
      </w:r>
      <w:r w:rsidR="00C05830">
        <w:t>сентябр</w:t>
      </w:r>
      <w:r w:rsidR="00397FE2">
        <w:t xml:space="preserve">я </w:t>
      </w:r>
      <w:r>
        <w:t>20</w:t>
      </w:r>
      <w:r w:rsidR="00397FE2">
        <w:t xml:space="preserve">21 </w:t>
      </w:r>
      <w:r>
        <w:t>года по</w:t>
      </w:r>
      <w:r w:rsidR="00397FE2">
        <w:t xml:space="preserve"> </w:t>
      </w:r>
      <w:r>
        <w:t>"</w:t>
      </w:r>
      <w:r w:rsidR="00C05830">
        <w:t>07</w:t>
      </w:r>
      <w:r>
        <w:t>"</w:t>
      </w:r>
      <w:r w:rsidR="00397FE2">
        <w:t xml:space="preserve"> </w:t>
      </w:r>
      <w:r w:rsidR="00C05830">
        <w:t>сентября</w:t>
      </w:r>
      <w:r w:rsidR="00397FE2">
        <w:t xml:space="preserve"> </w:t>
      </w:r>
      <w:r>
        <w:t>20</w:t>
      </w:r>
      <w:r w:rsidR="00397FE2">
        <w:t xml:space="preserve">21 </w:t>
      </w:r>
      <w:r>
        <w:t>года.</w:t>
      </w:r>
    </w:p>
    <w:p w:rsidR="000930BB" w:rsidRDefault="000930BB" w:rsidP="00D97D66">
      <w:pPr>
        <w:pStyle w:val="a3"/>
      </w:pPr>
      <w:r>
        <w:t>Настоящим контрольным мероприятием установлено:</w:t>
      </w:r>
      <w:r w:rsidR="00D97D66">
        <w:t xml:space="preserve"> </w:t>
      </w:r>
    </w:p>
    <w:p w:rsidR="00D97D66" w:rsidRPr="00AC4826" w:rsidRDefault="00D97D66" w:rsidP="00D97D66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826">
        <w:rPr>
          <w:rFonts w:ascii="Times New Roman" w:hAnsi="Times New Roman" w:cs="Times New Roman"/>
          <w:b/>
          <w:sz w:val="24"/>
          <w:szCs w:val="24"/>
        </w:rPr>
        <w:t xml:space="preserve">Проверка целевого использования ИМБТ на  </w:t>
      </w:r>
      <w:r w:rsidRPr="00AC4826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мест (площадок) накопления твердых коммунальных отходов в рамках государственной программы «Обращение </w:t>
      </w:r>
      <w:r w:rsidRPr="00AC48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 отходами, в том числе с твердыми коммунальными отходами, на территории Томской области». </w:t>
      </w:r>
    </w:p>
    <w:p w:rsidR="00D97D66" w:rsidRPr="00AC4826" w:rsidRDefault="00D97D66" w:rsidP="007D2B6F">
      <w:pPr>
        <w:suppressAutoHyphens/>
        <w:spacing w:line="240" w:lineRule="auto"/>
        <w:ind w:left="142" w:firstLine="425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4826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№ 2 от 02.04.2020 года о предоставлении иных межбюджетных трансфертов из районного бюджета бюджету муниципального образования «Нововасюганское сельское поселение» на  </w:t>
      </w:r>
      <w:r w:rsidRPr="00AC4826">
        <w:rPr>
          <w:rFonts w:ascii="Times New Roman" w:eastAsia="Times New Roman" w:hAnsi="Times New Roman" w:cs="Times New Roman"/>
          <w:sz w:val="24"/>
          <w:szCs w:val="24"/>
        </w:rPr>
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</w:r>
      <w:r w:rsidRPr="00AC4826">
        <w:rPr>
          <w:rFonts w:ascii="Times New Roman" w:hAnsi="Times New Roman" w:cs="Times New Roman"/>
          <w:sz w:val="24"/>
          <w:szCs w:val="24"/>
        </w:rPr>
        <w:t>, иные межбюджетные трансферты предоставлялись на финансирование следующих расходных обязательств: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2786"/>
        <w:gridCol w:w="2759"/>
      </w:tblGrid>
      <w:tr w:rsidR="00D97D66" w:rsidRPr="00AC4826" w:rsidTr="005F7067">
        <w:tc>
          <w:tcPr>
            <w:tcW w:w="4592" w:type="dxa"/>
          </w:tcPr>
          <w:p w:rsidR="00D97D66" w:rsidRPr="00AC4826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Направление расхода</w:t>
            </w:r>
          </w:p>
        </w:tc>
        <w:tc>
          <w:tcPr>
            <w:tcW w:w="2786" w:type="dxa"/>
          </w:tcPr>
          <w:p w:rsidR="00D97D66" w:rsidRPr="00AC4826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 плановая,  руб.</w:t>
            </w:r>
          </w:p>
        </w:tc>
        <w:tc>
          <w:tcPr>
            <w:tcW w:w="2759" w:type="dxa"/>
          </w:tcPr>
          <w:p w:rsidR="00D97D66" w:rsidRPr="00AC4826" w:rsidRDefault="00D97D66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Сумма, поступившая в бюджет, руб.</w:t>
            </w:r>
          </w:p>
        </w:tc>
      </w:tr>
      <w:tr w:rsidR="00975642" w:rsidRPr="00AC4826" w:rsidTr="005F7067">
        <w:tc>
          <w:tcPr>
            <w:tcW w:w="4592" w:type="dxa"/>
          </w:tcPr>
          <w:p w:rsidR="00975642" w:rsidRPr="00AC4826" w:rsidRDefault="00975642" w:rsidP="00D97D6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2786" w:type="dxa"/>
          </w:tcPr>
          <w:p w:rsidR="00975642" w:rsidRPr="00AC4826" w:rsidRDefault="0097564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1 153 072,02</w:t>
            </w:r>
          </w:p>
        </w:tc>
        <w:tc>
          <w:tcPr>
            <w:tcW w:w="2759" w:type="dxa"/>
          </w:tcPr>
          <w:p w:rsidR="00975642" w:rsidRPr="00AC4826" w:rsidRDefault="0097564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1 153 072,02</w:t>
            </w:r>
          </w:p>
        </w:tc>
      </w:tr>
      <w:tr w:rsidR="00975642" w:rsidRPr="00AC4826" w:rsidTr="005F7067">
        <w:tc>
          <w:tcPr>
            <w:tcW w:w="4592" w:type="dxa"/>
          </w:tcPr>
          <w:p w:rsidR="00975642" w:rsidRPr="00AC4826" w:rsidRDefault="00975642" w:rsidP="005F706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6" w:type="dxa"/>
          </w:tcPr>
          <w:p w:rsidR="00975642" w:rsidRPr="00AC4826" w:rsidRDefault="0097564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1 153 072,02</w:t>
            </w:r>
          </w:p>
        </w:tc>
        <w:tc>
          <w:tcPr>
            <w:tcW w:w="2759" w:type="dxa"/>
          </w:tcPr>
          <w:p w:rsidR="00975642" w:rsidRPr="00AC4826" w:rsidRDefault="00975642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1 153 072,02</w:t>
            </w:r>
          </w:p>
        </w:tc>
      </w:tr>
    </w:tbl>
    <w:p w:rsidR="00D462BD" w:rsidRPr="00AC4826" w:rsidRDefault="000930BB" w:rsidP="00D462B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>    </w:t>
      </w:r>
      <w:r w:rsidR="00D462BD" w:rsidRPr="00AC4826">
        <w:rPr>
          <w:rFonts w:ascii="Times New Roman" w:hAnsi="Times New Roman" w:cs="Times New Roman"/>
          <w:sz w:val="24"/>
          <w:szCs w:val="24"/>
        </w:rPr>
        <w:t>В ходе проверки выявлено, что межбюджетные трансферты использованы в сумме 1 153 072,02 рублей на следующие цели: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829"/>
      </w:tblGrid>
      <w:tr w:rsidR="00D462BD" w:rsidRPr="00AC4826" w:rsidTr="005F7067">
        <w:tc>
          <w:tcPr>
            <w:tcW w:w="7308" w:type="dxa"/>
          </w:tcPr>
          <w:p w:rsidR="00D462BD" w:rsidRPr="00AC4826" w:rsidRDefault="00D462B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Цели использования межбюджетных трансфертов</w:t>
            </w:r>
          </w:p>
        </w:tc>
        <w:tc>
          <w:tcPr>
            <w:tcW w:w="2829" w:type="dxa"/>
          </w:tcPr>
          <w:p w:rsidR="00D462BD" w:rsidRPr="00AC4826" w:rsidRDefault="00D462B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 фактическая (в рублях)</w:t>
            </w:r>
          </w:p>
        </w:tc>
      </w:tr>
      <w:tr w:rsidR="00D462BD" w:rsidRPr="00AC4826" w:rsidTr="005F7067">
        <w:tc>
          <w:tcPr>
            <w:tcW w:w="7308" w:type="dxa"/>
          </w:tcPr>
          <w:p w:rsidR="00D462BD" w:rsidRPr="00AC4826" w:rsidRDefault="00905A2D" w:rsidP="00905A2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(В результате проведенного электронного аукциона заключен 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54 от 30.06.2020г. Исполнен в полном объеме.</w:t>
            </w:r>
            <w:proofErr w:type="gramEnd"/>
            <w:r w:rsidR="00AC4826"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4826" w:rsidRPr="00AC4826">
              <w:rPr>
                <w:rFonts w:ascii="Times New Roman" w:hAnsi="Times New Roman" w:cs="Times New Roman"/>
                <w:sz w:val="24"/>
                <w:szCs w:val="24"/>
              </w:rPr>
              <w:t>Оплачен в полном объеме.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29" w:type="dxa"/>
          </w:tcPr>
          <w:p w:rsidR="00D462BD" w:rsidRPr="00AC4826" w:rsidRDefault="00905A2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743032,02</w:t>
            </w:r>
          </w:p>
        </w:tc>
      </w:tr>
      <w:tr w:rsidR="00905A2D" w:rsidRPr="00AC4826" w:rsidTr="005F7067">
        <w:tc>
          <w:tcPr>
            <w:tcW w:w="7308" w:type="dxa"/>
          </w:tcPr>
          <w:p w:rsidR="00905A2D" w:rsidRPr="00AC4826" w:rsidRDefault="00905A2D" w:rsidP="00AC482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области». </w:t>
            </w:r>
            <w:proofErr w:type="gramStart"/>
            <w:r w:rsidRPr="00AC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результате проведенного электронного аукциона заключен 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80 от 25.08.2020г. Исполнен в полном объеме.</w:t>
            </w:r>
            <w:proofErr w:type="gramEnd"/>
            <w:r w:rsidR="00AC4826"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4826" w:rsidRPr="00AC4826">
              <w:rPr>
                <w:rFonts w:ascii="Times New Roman" w:hAnsi="Times New Roman" w:cs="Times New Roman"/>
                <w:sz w:val="24"/>
                <w:szCs w:val="24"/>
              </w:rPr>
              <w:t>Оплачен в полном объеме.)</w:t>
            </w:r>
            <w:proofErr w:type="gramEnd"/>
          </w:p>
        </w:tc>
        <w:tc>
          <w:tcPr>
            <w:tcW w:w="2829" w:type="dxa"/>
          </w:tcPr>
          <w:p w:rsidR="00905A2D" w:rsidRPr="00AC4826" w:rsidRDefault="00905A2D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410040,00</w:t>
            </w:r>
          </w:p>
        </w:tc>
      </w:tr>
      <w:tr w:rsidR="00D047FC" w:rsidRPr="00AC4826" w:rsidTr="005F7067">
        <w:tc>
          <w:tcPr>
            <w:tcW w:w="7308" w:type="dxa"/>
          </w:tcPr>
          <w:p w:rsidR="00D047FC" w:rsidRPr="00AC4826" w:rsidRDefault="00D047FC" w:rsidP="00D047F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29" w:type="dxa"/>
          </w:tcPr>
          <w:p w:rsidR="00D047FC" w:rsidRPr="00AC4826" w:rsidRDefault="00D047FC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1 153 072,02</w:t>
            </w:r>
          </w:p>
        </w:tc>
      </w:tr>
    </w:tbl>
    <w:p w:rsidR="004E132E" w:rsidRDefault="004E132E" w:rsidP="00905A2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A2D" w:rsidRDefault="00905A2D" w:rsidP="00905A2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мероприятия: </w:t>
      </w:r>
      <w:r w:rsidR="000930BB" w:rsidRPr="00AC4826">
        <w:rPr>
          <w:rFonts w:ascii="Times New Roman" w:hAnsi="Times New Roman" w:cs="Times New Roman"/>
          <w:sz w:val="24"/>
          <w:szCs w:val="24"/>
        </w:rPr>
        <w:t> </w:t>
      </w:r>
      <w:r w:rsidRPr="00AC4826">
        <w:rPr>
          <w:rFonts w:ascii="Times New Roman" w:hAnsi="Times New Roman" w:cs="Times New Roman"/>
          <w:sz w:val="24"/>
          <w:szCs w:val="24"/>
        </w:rPr>
        <w:t xml:space="preserve">Проверкой целевого  использования     иных межбюджетных трансфертов, предоставляемых бюджету поселения, на  </w:t>
      </w:r>
      <w:r w:rsidRPr="00AC4826">
        <w:rPr>
          <w:rFonts w:ascii="Times New Roman" w:eastAsia="Times New Roman" w:hAnsi="Times New Roman" w:cs="Times New Roman"/>
          <w:sz w:val="24"/>
          <w:szCs w:val="24"/>
        </w:rPr>
        <w:t xml:space="preserve"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области», </w:t>
      </w:r>
      <w:r w:rsidRPr="00AC4826">
        <w:rPr>
          <w:rFonts w:ascii="Times New Roman" w:hAnsi="Times New Roman" w:cs="Times New Roman"/>
          <w:sz w:val="24"/>
          <w:szCs w:val="24"/>
        </w:rPr>
        <w:t>нарушений не установлено.</w:t>
      </w:r>
    </w:p>
    <w:p w:rsidR="00710233" w:rsidRPr="00710233" w:rsidRDefault="00710233" w:rsidP="007102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233">
        <w:rPr>
          <w:rFonts w:ascii="Times New Roman" w:eastAsia="Times New Roman" w:hAnsi="Times New Roman" w:cs="Times New Roman"/>
          <w:b/>
          <w:sz w:val="24"/>
          <w:szCs w:val="24"/>
        </w:rPr>
        <w:t>Проверка достоверности представленных сведений, связанных с расходованием иных межбюджетных трансфертов и своевременности предоставления отчетности об использовании иных межбюджетных трансфертов.</w:t>
      </w:r>
    </w:p>
    <w:p w:rsidR="00710233" w:rsidRPr="00710233" w:rsidRDefault="00710233" w:rsidP="007102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33">
        <w:rPr>
          <w:rFonts w:ascii="Times New Roman" w:eastAsia="Times New Roman" w:hAnsi="Times New Roman" w:cs="Times New Roman"/>
          <w:sz w:val="24"/>
          <w:szCs w:val="24"/>
        </w:rPr>
        <w:t>Проверка достоверности представленных сведений, связанных с расходованием иных межбюджетных трансфертов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42">
        <w:rPr>
          <w:rFonts w:ascii="Times New Roman" w:hAnsi="Times New Roman" w:cs="Times New Roman"/>
          <w:sz w:val="24"/>
          <w:szCs w:val="24"/>
        </w:rPr>
        <w:t xml:space="preserve">на  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 xml:space="preserve">создание мест (площадок) накопления твердых коммунальных 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lastRenderedPageBreak/>
        <w:t>отходов в рамках государственной программы «Обращение с отходами, в том числе с твердыми коммунальными отходами, на территории Томской области».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, производилась методом сравнения данных, представленных в отчете об использовании иных межбюджетных трансфертов с данными первичной документации (договора,  счета, платежные поручения) предъявленной МКУ администрация Нововасюганского</w:t>
      </w:r>
      <w:proofErr w:type="gramEnd"/>
      <w:r w:rsidRPr="0071023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В соответствии с заключенным соглашением, поселение представляет Отчет об использовании иных межбюджетных трансфертов </w:t>
      </w:r>
      <w:r w:rsidR="00975642" w:rsidRPr="009756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  <w:r w:rsidR="00975642" w:rsidRPr="00975642">
        <w:rPr>
          <w:rFonts w:ascii="Times New Roman" w:eastAsia="Times New Roman" w:hAnsi="Times New Roman" w:cs="Times New Roman"/>
          <w:sz w:val="24"/>
          <w:szCs w:val="24"/>
        </w:rPr>
        <w:t>, установленной Соглашением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. Проверкой достоверности представленных сведений, связанных с расходованием средств иных межбюджетных трансфертов, нарушений не выявлено.</w:t>
      </w:r>
    </w:p>
    <w:p w:rsidR="00710233" w:rsidRPr="00710233" w:rsidRDefault="00710233" w:rsidP="0071023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33">
        <w:rPr>
          <w:rFonts w:ascii="Times New Roman" w:eastAsia="Times New Roman" w:hAnsi="Times New Roman" w:cs="Times New Roman"/>
          <w:sz w:val="24"/>
          <w:szCs w:val="24"/>
        </w:rPr>
        <w:t>Проверкой своевременности</w:t>
      </w:r>
      <w:r w:rsidRPr="00710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представления отчетности об использовании иных межбюджетных трансфертов, нарушений не выявлено.</w:t>
      </w:r>
    </w:p>
    <w:p w:rsidR="00710233" w:rsidRPr="00AC4826" w:rsidRDefault="00710233" w:rsidP="00905A2D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826" w:rsidRDefault="00AC4826" w:rsidP="00A02405">
      <w:pPr>
        <w:rPr>
          <w:rFonts w:ascii="Times New Roman" w:hAnsi="Times New Roman" w:cs="Times New Roman"/>
          <w:b/>
          <w:sz w:val="24"/>
          <w:szCs w:val="24"/>
        </w:rPr>
      </w:pPr>
      <w:r w:rsidRPr="00AC4826">
        <w:rPr>
          <w:rFonts w:ascii="Times New Roman" w:hAnsi="Times New Roman" w:cs="Times New Roman"/>
          <w:b/>
          <w:sz w:val="24"/>
          <w:szCs w:val="24"/>
        </w:rPr>
        <w:t>2.</w:t>
      </w:r>
      <w:r w:rsidR="000930BB" w:rsidRPr="00AC4826">
        <w:rPr>
          <w:rFonts w:ascii="Times New Roman" w:hAnsi="Times New Roman" w:cs="Times New Roman"/>
          <w:b/>
          <w:sz w:val="24"/>
          <w:szCs w:val="24"/>
        </w:rPr>
        <w:t>  </w:t>
      </w:r>
      <w:r w:rsidRPr="00AC4826">
        <w:rPr>
          <w:rFonts w:ascii="Times New Roman" w:hAnsi="Times New Roman" w:cs="Times New Roman"/>
          <w:b/>
          <w:sz w:val="24"/>
          <w:szCs w:val="24"/>
        </w:rPr>
        <w:t>Проверка целевого использования ИМБТ на оказание помощи в ремонте и (или) переустройстве жилых помещений отдельных категорий граждан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2405" w:rsidRPr="00AC4826" w:rsidRDefault="00A02405" w:rsidP="00975642">
      <w:pPr>
        <w:spacing w:after="213"/>
        <w:ind w:right="280" w:firstLine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4826">
        <w:rPr>
          <w:rFonts w:ascii="Times New Roman" w:hAnsi="Times New Roman" w:cs="Times New Roman"/>
          <w:sz w:val="24"/>
          <w:szCs w:val="24"/>
        </w:rPr>
        <w:t>В соответствии с Соглашением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C48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4826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="004E132E" w:rsidRPr="004E132E">
        <w:rPr>
          <w:rStyle w:val="20"/>
          <w:rFonts w:eastAsiaTheme="majorEastAsia"/>
          <w:b w:val="0"/>
        </w:rPr>
        <w:t>о предоставлении иных межбюджетных трансфертов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</w:t>
      </w:r>
      <w:proofErr w:type="gramEnd"/>
      <w:r w:rsidR="004E132E" w:rsidRPr="004E132E">
        <w:rPr>
          <w:rStyle w:val="20"/>
          <w:rFonts w:eastAsiaTheme="majorEastAsia"/>
          <w:b w:val="0"/>
        </w:rPr>
        <w:t xml:space="preserve"> Великой Отечественной войны 1941 -1945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4E13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132E">
        <w:rPr>
          <w:rFonts w:ascii="Times New Roman" w:hAnsi="Times New Roman" w:cs="Times New Roman"/>
          <w:sz w:val="24"/>
          <w:szCs w:val="24"/>
        </w:rPr>
        <w:t>иные</w:t>
      </w:r>
      <w:r w:rsidRPr="00AC4826">
        <w:rPr>
          <w:rFonts w:ascii="Times New Roman" w:hAnsi="Times New Roman" w:cs="Times New Roman"/>
          <w:sz w:val="24"/>
          <w:szCs w:val="24"/>
        </w:rPr>
        <w:t xml:space="preserve"> межбюджетные трансферты предоставлялись на финансирование следующих расходных обязательств: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2786"/>
        <w:gridCol w:w="2759"/>
      </w:tblGrid>
      <w:tr w:rsidR="00A02405" w:rsidRPr="00AC4826" w:rsidTr="005F7067">
        <w:tc>
          <w:tcPr>
            <w:tcW w:w="4592" w:type="dxa"/>
          </w:tcPr>
          <w:p w:rsidR="00A02405" w:rsidRPr="00AC4826" w:rsidRDefault="00A02405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Направление расхода</w:t>
            </w:r>
          </w:p>
        </w:tc>
        <w:tc>
          <w:tcPr>
            <w:tcW w:w="2786" w:type="dxa"/>
          </w:tcPr>
          <w:p w:rsidR="00A02405" w:rsidRPr="00AC4826" w:rsidRDefault="00A02405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 плановая,  руб.</w:t>
            </w:r>
          </w:p>
        </w:tc>
        <w:tc>
          <w:tcPr>
            <w:tcW w:w="2759" w:type="dxa"/>
          </w:tcPr>
          <w:p w:rsidR="00A02405" w:rsidRPr="00AC4826" w:rsidRDefault="00A02405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Сумма, поступившая в бюджет, руб.</w:t>
            </w:r>
          </w:p>
        </w:tc>
      </w:tr>
      <w:tr w:rsidR="00A02405" w:rsidRPr="00AC4826" w:rsidTr="005F7067">
        <w:tc>
          <w:tcPr>
            <w:tcW w:w="4592" w:type="dxa"/>
          </w:tcPr>
          <w:p w:rsidR="00A02405" w:rsidRPr="00AC4826" w:rsidRDefault="004E132E" w:rsidP="004E132E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Style w:val="20"/>
                <w:rFonts w:eastAsiaTheme="majorEastAsia"/>
                <w:b w:val="0"/>
              </w:rPr>
              <w:t>Н</w:t>
            </w:r>
            <w:r w:rsidRPr="004E132E">
              <w:rPr>
                <w:rStyle w:val="20"/>
                <w:rFonts w:eastAsiaTheme="majorEastAsia"/>
                <w:b w:val="0"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1941 -1945 годов;</w:t>
            </w:r>
            <w:proofErr w:type="gramEnd"/>
            <w:r w:rsidRPr="004E132E">
              <w:rPr>
                <w:rStyle w:val="20"/>
                <w:rFonts w:eastAsiaTheme="majorEastAsia"/>
                <w:b w:val="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786" w:type="dxa"/>
          </w:tcPr>
          <w:p w:rsidR="00A02405" w:rsidRPr="00AC4826" w:rsidRDefault="004E132E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119118,00</w:t>
            </w:r>
          </w:p>
        </w:tc>
        <w:tc>
          <w:tcPr>
            <w:tcW w:w="2759" w:type="dxa"/>
          </w:tcPr>
          <w:p w:rsidR="00A02405" w:rsidRPr="00AC4826" w:rsidRDefault="004E132E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119118,00</w:t>
            </w:r>
          </w:p>
        </w:tc>
      </w:tr>
      <w:tr w:rsidR="00A02405" w:rsidRPr="00AC4826" w:rsidTr="005F7067">
        <w:tc>
          <w:tcPr>
            <w:tcW w:w="4592" w:type="dxa"/>
          </w:tcPr>
          <w:p w:rsidR="00A02405" w:rsidRPr="00AC4826" w:rsidRDefault="00A02405" w:rsidP="005F706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6" w:type="dxa"/>
          </w:tcPr>
          <w:p w:rsidR="00A02405" w:rsidRPr="00AC4826" w:rsidRDefault="004E132E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119118,00</w:t>
            </w:r>
          </w:p>
        </w:tc>
        <w:tc>
          <w:tcPr>
            <w:tcW w:w="2759" w:type="dxa"/>
          </w:tcPr>
          <w:p w:rsidR="00A02405" w:rsidRPr="00AC4826" w:rsidRDefault="004E132E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119118,00</w:t>
            </w:r>
          </w:p>
        </w:tc>
      </w:tr>
    </w:tbl>
    <w:p w:rsidR="004E132E" w:rsidRDefault="004E132E" w:rsidP="004E132E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132E" w:rsidRPr="00AC4826" w:rsidRDefault="004E132E" w:rsidP="004E132E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 xml:space="preserve">В ходе проверки выявлено, что межбюджетные трансферты использованы в сумме </w:t>
      </w:r>
      <w:r>
        <w:rPr>
          <w:rFonts w:ascii="Times New Roman" w:hAnsi="Times New Roman" w:cs="Times New Roman"/>
          <w:sz w:val="24"/>
          <w:szCs w:val="24"/>
        </w:rPr>
        <w:t>119118,00</w:t>
      </w:r>
      <w:r w:rsidRPr="00AC4826">
        <w:rPr>
          <w:rFonts w:ascii="Times New Roman" w:hAnsi="Times New Roman" w:cs="Times New Roman"/>
          <w:sz w:val="24"/>
          <w:szCs w:val="24"/>
        </w:rPr>
        <w:t xml:space="preserve"> рублей на следующие цели: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829"/>
      </w:tblGrid>
      <w:tr w:rsidR="004E132E" w:rsidRPr="00AC4826" w:rsidTr="005F7067">
        <w:tc>
          <w:tcPr>
            <w:tcW w:w="7308" w:type="dxa"/>
          </w:tcPr>
          <w:p w:rsidR="004E132E" w:rsidRPr="00AC4826" w:rsidRDefault="004E132E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использования межбюджетных трансфертов</w:t>
            </w:r>
          </w:p>
        </w:tc>
        <w:tc>
          <w:tcPr>
            <w:tcW w:w="2829" w:type="dxa"/>
          </w:tcPr>
          <w:p w:rsidR="004E132E" w:rsidRPr="00AC4826" w:rsidRDefault="004E132E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 фактическая (в рублях)</w:t>
            </w:r>
          </w:p>
        </w:tc>
      </w:tr>
      <w:tr w:rsidR="004E132E" w:rsidRPr="00AC4826" w:rsidTr="005F7067">
        <w:tc>
          <w:tcPr>
            <w:tcW w:w="7308" w:type="dxa"/>
          </w:tcPr>
          <w:p w:rsidR="004E132E" w:rsidRPr="00AC4826" w:rsidRDefault="004E132E" w:rsidP="004E132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0"/>
                <w:rFonts w:eastAsiaTheme="majorEastAsia"/>
                <w:b w:val="0"/>
              </w:rPr>
              <w:t>Н</w:t>
            </w:r>
            <w:r w:rsidRPr="004E132E">
              <w:rPr>
                <w:rStyle w:val="20"/>
                <w:rFonts w:eastAsiaTheme="majorEastAsia"/>
                <w:b w:val="0"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1941 -1945 годов;</w:t>
            </w:r>
            <w:proofErr w:type="gramEnd"/>
            <w:r w:rsidRPr="004E132E">
              <w:rPr>
                <w:rStyle w:val="20"/>
                <w:rFonts w:eastAsiaTheme="majorEastAsia"/>
                <w:b w:val="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>
              <w:rPr>
                <w:rStyle w:val="20"/>
                <w:rFonts w:eastAsiaTheme="majorEastAsia"/>
                <w:b w:val="0"/>
              </w:rPr>
              <w:t>.</w:t>
            </w:r>
            <w:r w:rsidR="00D047FC">
              <w:rPr>
                <w:rStyle w:val="20"/>
                <w:rFonts w:eastAsiaTheme="majorEastAsia"/>
                <w:b w:val="0"/>
              </w:rPr>
              <w:t xml:space="preserve"> </w:t>
            </w:r>
            <w:proofErr w:type="gramStart"/>
            <w:r w:rsidR="00D047FC">
              <w:rPr>
                <w:rStyle w:val="20"/>
                <w:rFonts w:eastAsiaTheme="majorEastAsia"/>
                <w:b w:val="0"/>
              </w:rPr>
              <w:t xml:space="preserve">(Заключен Муниципальный контракт № 59 от 20.07.2020г. </w:t>
            </w:r>
            <w:r w:rsidR="00D047FC" w:rsidRPr="00AC4826">
              <w:rPr>
                <w:rFonts w:ascii="Times New Roman" w:hAnsi="Times New Roman" w:cs="Times New Roman"/>
                <w:sz w:val="24"/>
                <w:szCs w:val="24"/>
              </w:rPr>
              <w:t>Исполнен в полном объеме.</w:t>
            </w:r>
            <w:proofErr w:type="gramEnd"/>
            <w:r w:rsidR="00D047FC"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7FC" w:rsidRPr="00AC4826">
              <w:rPr>
                <w:rFonts w:ascii="Times New Roman" w:hAnsi="Times New Roman" w:cs="Times New Roman"/>
                <w:sz w:val="24"/>
                <w:szCs w:val="24"/>
              </w:rPr>
              <w:t>Оплачен в полном объеме.)</w:t>
            </w:r>
            <w:r w:rsidR="00D0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9" w:type="dxa"/>
          </w:tcPr>
          <w:p w:rsidR="004E132E" w:rsidRPr="00AC4826" w:rsidRDefault="004E132E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119118,00</w:t>
            </w:r>
          </w:p>
        </w:tc>
      </w:tr>
    </w:tbl>
    <w:p w:rsidR="00D047FC" w:rsidRDefault="00D047FC" w:rsidP="00D047FC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7FC" w:rsidRDefault="00D047FC" w:rsidP="00D047FC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FC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мероприятия:</w:t>
      </w:r>
      <w:r w:rsidRPr="00AC4826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AC4826">
        <w:rPr>
          <w:rFonts w:ascii="Times New Roman" w:hAnsi="Times New Roman" w:cs="Times New Roman"/>
          <w:sz w:val="24"/>
          <w:szCs w:val="24"/>
        </w:rPr>
        <w:t xml:space="preserve">Проверкой целевого  использования     иных межбюджетных трансфертов, предоставляемых бюджету поселения, на  </w:t>
      </w:r>
      <w:r w:rsidRPr="004E132E">
        <w:rPr>
          <w:rStyle w:val="20"/>
          <w:rFonts w:eastAsiaTheme="majorEastAsia"/>
          <w:b w:val="0"/>
        </w:rPr>
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</w:t>
      </w:r>
      <w:proofErr w:type="gramEnd"/>
      <w:r w:rsidRPr="004E132E">
        <w:rPr>
          <w:rStyle w:val="20"/>
          <w:rFonts w:eastAsiaTheme="majorEastAsia"/>
          <w:b w:val="0"/>
        </w:rPr>
        <w:t xml:space="preserve"> 1941 -1945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proofErr w:type="gramStart"/>
      <w:r>
        <w:rPr>
          <w:rStyle w:val="20"/>
          <w:rFonts w:eastAsiaTheme="majorEastAsia"/>
          <w:b w:val="0"/>
        </w:rPr>
        <w:t>.</w:t>
      </w:r>
      <w:r w:rsidRPr="00AC4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AC4826">
        <w:rPr>
          <w:rFonts w:ascii="Times New Roman" w:hAnsi="Times New Roman" w:cs="Times New Roman"/>
          <w:sz w:val="24"/>
          <w:szCs w:val="24"/>
        </w:rPr>
        <w:t>нарушений не установлено.</w:t>
      </w:r>
    </w:p>
    <w:p w:rsidR="00975642" w:rsidRPr="00710233" w:rsidRDefault="00975642" w:rsidP="009756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233">
        <w:rPr>
          <w:rFonts w:ascii="Times New Roman" w:eastAsia="Times New Roman" w:hAnsi="Times New Roman" w:cs="Times New Roman"/>
          <w:b/>
          <w:sz w:val="24"/>
          <w:szCs w:val="24"/>
        </w:rPr>
        <w:t>Проверка достоверности представленных сведений, связанных с расходованием иных межбюджетных трансфертов и своевременности предоставления отчетности об использовании иных межбюджетных трансфертов.</w:t>
      </w:r>
    </w:p>
    <w:p w:rsidR="00975642" w:rsidRPr="00710233" w:rsidRDefault="00975642" w:rsidP="009756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0233">
        <w:rPr>
          <w:rFonts w:ascii="Times New Roman" w:eastAsia="Times New Roman" w:hAnsi="Times New Roman" w:cs="Times New Roman"/>
          <w:sz w:val="24"/>
          <w:szCs w:val="24"/>
        </w:rPr>
        <w:t>Проверка достоверности представленных сведений, связанных с расходованием иных межбюджетных трансфертов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20"/>
          <w:rFonts w:eastAsiaTheme="majorEastAsia"/>
          <w:b w:val="0"/>
        </w:rPr>
        <w:t>н</w:t>
      </w:r>
      <w:r w:rsidRPr="004E132E">
        <w:rPr>
          <w:rStyle w:val="20"/>
          <w:rFonts w:eastAsiaTheme="majorEastAsia"/>
          <w:b w:val="0"/>
        </w:rPr>
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</w:t>
      </w:r>
      <w:proofErr w:type="gramEnd"/>
      <w:r w:rsidRPr="004E132E">
        <w:rPr>
          <w:rStyle w:val="20"/>
          <w:rFonts w:eastAsiaTheme="majorEastAsia"/>
          <w:b w:val="0"/>
        </w:rPr>
        <w:t xml:space="preserve"> </w:t>
      </w:r>
      <w:proofErr w:type="gramStart"/>
      <w:r w:rsidRPr="004E132E">
        <w:rPr>
          <w:rStyle w:val="20"/>
          <w:rFonts w:eastAsiaTheme="majorEastAsia"/>
          <w:b w:val="0"/>
        </w:rPr>
        <w:t>войны 1941 -1945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, производилась методом сравнения данных, представленных в отчете об использовании иных межбюджетных трансфертов с данными первичной документации (договора,  счета, платежные поручения) предъявленной МКУ администрация Нововасюганского сельского поселения.</w:t>
      </w:r>
      <w:proofErr w:type="gramEnd"/>
      <w:r w:rsidRPr="0071023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 соглашением, поселение представляет Отчет об использовании иных межбюджетных трансфертов 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sz w:val="24"/>
          <w:szCs w:val="24"/>
        </w:rPr>
        <w:t>, установленной Со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>глашением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. Проверкой достоверности представленных сведений, связанных с расходованием средств иных межбюджетных трансфертов, нарушений не выявлено.</w:t>
      </w:r>
    </w:p>
    <w:p w:rsidR="00975642" w:rsidRPr="00710233" w:rsidRDefault="00975642" w:rsidP="009756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33">
        <w:rPr>
          <w:rFonts w:ascii="Times New Roman" w:eastAsia="Times New Roman" w:hAnsi="Times New Roman" w:cs="Times New Roman"/>
          <w:sz w:val="24"/>
          <w:szCs w:val="24"/>
        </w:rPr>
        <w:t>Проверкой своевременности</w:t>
      </w:r>
      <w:r w:rsidRPr="00710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представления отчетности об использовании иных межбюджетных трансфертов, нарушений не выявлено.</w:t>
      </w:r>
    </w:p>
    <w:p w:rsidR="00975642" w:rsidRPr="00AC4826" w:rsidRDefault="00975642" w:rsidP="00D047FC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2405" w:rsidRDefault="00D047FC" w:rsidP="00D047F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047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7FC">
        <w:rPr>
          <w:rFonts w:ascii="Times New Roman" w:hAnsi="Times New Roman" w:cs="Times New Roman"/>
          <w:b/>
          <w:sz w:val="24"/>
          <w:szCs w:val="24"/>
        </w:rPr>
        <w:t>Проверка целевого использования ИМБТ</w:t>
      </w:r>
      <w:r w:rsidRPr="00D047F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дорожную деятельность в границах населенных пунктов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47FC" w:rsidRPr="00FD79E9" w:rsidRDefault="00D047FC" w:rsidP="00FD79E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>В соответствии с Соглашением</w:t>
      </w:r>
      <w:r>
        <w:rPr>
          <w:rFonts w:ascii="Times New Roman" w:hAnsi="Times New Roman" w:cs="Times New Roman"/>
          <w:sz w:val="24"/>
          <w:szCs w:val="24"/>
        </w:rPr>
        <w:t xml:space="preserve"> № 4/919</w:t>
      </w:r>
      <w:r w:rsidRPr="00AC482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C48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4826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Pr="004E132E">
        <w:rPr>
          <w:rStyle w:val="20"/>
          <w:rFonts w:eastAsiaTheme="majorEastAsia"/>
          <w:b w:val="0"/>
        </w:rPr>
        <w:t xml:space="preserve">о предоставлении </w:t>
      </w:r>
      <w:r>
        <w:rPr>
          <w:rStyle w:val="20"/>
          <w:rFonts w:eastAsiaTheme="majorEastAsia"/>
          <w:b w:val="0"/>
        </w:rPr>
        <w:t xml:space="preserve">в 2020 году </w:t>
      </w:r>
      <w:r w:rsidRPr="004E132E">
        <w:rPr>
          <w:rStyle w:val="20"/>
          <w:rFonts w:eastAsiaTheme="majorEastAsia"/>
          <w:b w:val="0"/>
        </w:rPr>
        <w:t xml:space="preserve">иных межбюджетных трансфертов </w:t>
      </w:r>
      <w:r w:rsidRPr="00AC4826">
        <w:rPr>
          <w:rFonts w:ascii="Times New Roman" w:hAnsi="Times New Roman" w:cs="Times New Roman"/>
          <w:sz w:val="24"/>
          <w:szCs w:val="24"/>
        </w:rPr>
        <w:t>бюдж</w:t>
      </w:r>
      <w:r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r w:rsidRPr="00AC4826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 xml:space="preserve">овасюганское сельское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поселение </w:t>
      </w:r>
      <w:r w:rsidRPr="004E132E">
        <w:rPr>
          <w:rStyle w:val="20"/>
          <w:rFonts w:eastAsiaTheme="majorEastAsia"/>
          <w:b w:val="0"/>
        </w:rPr>
        <w:t xml:space="preserve">на </w:t>
      </w:r>
      <w:r w:rsidR="00FD79E9" w:rsidRPr="00FD79E9">
        <w:rPr>
          <w:rFonts w:ascii="Times New Roman" w:eastAsia="Times New Roman" w:hAnsi="Times New Roman" w:cs="Times New Roman"/>
          <w:sz w:val="24"/>
          <w:szCs w:val="24"/>
        </w:rPr>
        <w:t>дорожную деятельность в границах населенных пунктов</w:t>
      </w:r>
      <w:r w:rsidRPr="004E13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E132E">
        <w:rPr>
          <w:rFonts w:ascii="Times New Roman" w:hAnsi="Times New Roman" w:cs="Times New Roman"/>
          <w:sz w:val="24"/>
          <w:szCs w:val="24"/>
        </w:rPr>
        <w:t>иные</w:t>
      </w:r>
      <w:r w:rsidRPr="00AC4826">
        <w:rPr>
          <w:rFonts w:ascii="Times New Roman" w:hAnsi="Times New Roman" w:cs="Times New Roman"/>
          <w:sz w:val="24"/>
          <w:szCs w:val="24"/>
        </w:rPr>
        <w:t xml:space="preserve"> межбюджетные трансферты предоставлялись на финансирование следующих расходных обязательств: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2786"/>
        <w:gridCol w:w="2759"/>
      </w:tblGrid>
      <w:tr w:rsidR="00FD79E9" w:rsidRPr="00AC4826" w:rsidTr="005F7067">
        <w:tc>
          <w:tcPr>
            <w:tcW w:w="4592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Направление расхода</w:t>
            </w:r>
          </w:p>
        </w:tc>
        <w:tc>
          <w:tcPr>
            <w:tcW w:w="2786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 плановая,  руб.</w:t>
            </w:r>
          </w:p>
        </w:tc>
        <w:tc>
          <w:tcPr>
            <w:tcW w:w="2759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Сумма, поступившая в бюджет, руб.</w:t>
            </w:r>
          </w:p>
        </w:tc>
      </w:tr>
      <w:tr w:rsidR="00FD79E9" w:rsidRPr="00AC4826" w:rsidTr="005F7067">
        <w:tc>
          <w:tcPr>
            <w:tcW w:w="4592" w:type="dxa"/>
          </w:tcPr>
          <w:p w:rsidR="00FD79E9" w:rsidRPr="00AC4826" w:rsidRDefault="00FD79E9" w:rsidP="005F706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32E">
              <w:rPr>
                <w:rStyle w:val="20"/>
                <w:rFonts w:eastAsiaTheme="majorEastAsia"/>
                <w:b w:val="0"/>
              </w:rPr>
              <w:t xml:space="preserve">на </w:t>
            </w:r>
            <w:r w:rsidRPr="00FD79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дорожную деятельность в границах населенных пунктов</w:t>
            </w:r>
          </w:p>
        </w:tc>
        <w:tc>
          <w:tcPr>
            <w:tcW w:w="2786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563000,00</w:t>
            </w:r>
          </w:p>
        </w:tc>
        <w:tc>
          <w:tcPr>
            <w:tcW w:w="2759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563000,00</w:t>
            </w:r>
          </w:p>
        </w:tc>
      </w:tr>
      <w:tr w:rsidR="00FD79E9" w:rsidRPr="00AC4826" w:rsidTr="005F7067">
        <w:tc>
          <w:tcPr>
            <w:tcW w:w="4592" w:type="dxa"/>
          </w:tcPr>
          <w:p w:rsidR="00FD79E9" w:rsidRPr="00AC4826" w:rsidRDefault="00FD79E9" w:rsidP="005F7067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6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563000,00</w:t>
            </w:r>
          </w:p>
        </w:tc>
        <w:tc>
          <w:tcPr>
            <w:tcW w:w="2759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563000,00</w:t>
            </w:r>
          </w:p>
        </w:tc>
      </w:tr>
    </w:tbl>
    <w:p w:rsidR="00FD79E9" w:rsidRPr="00AC4826" w:rsidRDefault="00FD79E9" w:rsidP="00FD79E9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4826">
        <w:rPr>
          <w:rFonts w:ascii="Times New Roman" w:hAnsi="Times New Roman" w:cs="Times New Roman"/>
          <w:sz w:val="24"/>
          <w:szCs w:val="24"/>
        </w:rPr>
        <w:t xml:space="preserve">В ходе проверки выявлено, что межбюджетные трансферты использованы в сумме </w:t>
      </w:r>
      <w:r>
        <w:rPr>
          <w:rFonts w:ascii="Times New Roman" w:hAnsi="Times New Roman" w:cs="Times New Roman"/>
          <w:sz w:val="24"/>
          <w:szCs w:val="24"/>
        </w:rPr>
        <w:t>563000,00</w:t>
      </w:r>
      <w:r w:rsidRPr="00AC4826">
        <w:rPr>
          <w:rFonts w:ascii="Times New Roman" w:hAnsi="Times New Roman" w:cs="Times New Roman"/>
          <w:sz w:val="24"/>
          <w:szCs w:val="24"/>
        </w:rPr>
        <w:t xml:space="preserve"> рублей на следующие цели: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829"/>
      </w:tblGrid>
      <w:tr w:rsidR="00FD79E9" w:rsidRPr="00AC4826" w:rsidTr="005F7067">
        <w:tc>
          <w:tcPr>
            <w:tcW w:w="7308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Цели использования межбюджетных трансфертов</w:t>
            </w:r>
          </w:p>
        </w:tc>
        <w:tc>
          <w:tcPr>
            <w:tcW w:w="2829" w:type="dxa"/>
          </w:tcPr>
          <w:p w:rsidR="00FD79E9" w:rsidRPr="00AC4826" w:rsidRDefault="00FD79E9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Сумма фактическая (в рублях)</w:t>
            </w:r>
          </w:p>
        </w:tc>
      </w:tr>
      <w:tr w:rsidR="00FD79E9" w:rsidRPr="00AC4826" w:rsidTr="005F7067">
        <w:tc>
          <w:tcPr>
            <w:tcW w:w="7308" w:type="dxa"/>
          </w:tcPr>
          <w:p w:rsidR="00FD79E9" w:rsidRPr="00AC4826" w:rsidRDefault="001170A5" w:rsidP="001170A5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0"/>
                <w:rFonts w:eastAsiaTheme="majorEastAsia"/>
                <w:b w:val="0"/>
              </w:rPr>
              <w:t>1.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на </w:t>
            </w:r>
            <w:r w:rsidRPr="00FD79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дорожную деятельность в границах населенных пунктов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 </w:t>
            </w:r>
            <w:r w:rsidR="00FD79E9">
              <w:rPr>
                <w:rStyle w:val="20"/>
                <w:rFonts w:eastAsiaTheme="majorEastAsia"/>
                <w:b w:val="0"/>
              </w:rPr>
              <w:t xml:space="preserve"> (Заключен Муниципальный контракт № </w:t>
            </w:r>
            <w:r>
              <w:rPr>
                <w:rStyle w:val="20"/>
                <w:rFonts w:eastAsiaTheme="majorEastAsia"/>
                <w:b w:val="0"/>
              </w:rPr>
              <w:t>68</w:t>
            </w:r>
            <w:r w:rsidR="00FD79E9">
              <w:rPr>
                <w:rStyle w:val="20"/>
                <w:rFonts w:eastAsiaTheme="majorEastAsia"/>
                <w:b w:val="0"/>
              </w:rPr>
              <w:t xml:space="preserve"> от </w:t>
            </w:r>
            <w:r>
              <w:rPr>
                <w:rStyle w:val="20"/>
                <w:rFonts w:eastAsiaTheme="majorEastAsia"/>
                <w:b w:val="0"/>
              </w:rPr>
              <w:t>3</w:t>
            </w:r>
            <w:r w:rsidR="00FD79E9">
              <w:rPr>
                <w:rStyle w:val="20"/>
                <w:rFonts w:eastAsiaTheme="majorEastAsia"/>
                <w:b w:val="0"/>
              </w:rPr>
              <w:t xml:space="preserve">0.07.2020г. </w:t>
            </w:r>
            <w:r w:rsidR="00FD79E9" w:rsidRPr="00AC4826">
              <w:rPr>
                <w:rFonts w:ascii="Times New Roman" w:hAnsi="Times New Roman" w:cs="Times New Roman"/>
                <w:sz w:val="24"/>
                <w:szCs w:val="24"/>
              </w:rPr>
              <w:t>Исполнен в полном объеме.</w:t>
            </w:r>
            <w:proofErr w:type="gramEnd"/>
            <w:r w:rsidR="00FD79E9"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79E9" w:rsidRPr="00AC4826">
              <w:rPr>
                <w:rFonts w:ascii="Times New Roman" w:hAnsi="Times New Roman" w:cs="Times New Roman"/>
                <w:sz w:val="24"/>
                <w:szCs w:val="24"/>
              </w:rPr>
              <w:t>Оплачен в полном объеме.)</w:t>
            </w:r>
            <w:r w:rsidR="00FD7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9" w:type="dxa"/>
          </w:tcPr>
          <w:p w:rsidR="00FD79E9" w:rsidRPr="00AC4826" w:rsidRDefault="001170A5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299886,00</w:t>
            </w:r>
          </w:p>
        </w:tc>
      </w:tr>
      <w:tr w:rsidR="001170A5" w:rsidRPr="00AC4826" w:rsidTr="005F7067">
        <w:tc>
          <w:tcPr>
            <w:tcW w:w="7308" w:type="dxa"/>
          </w:tcPr>
          <w:p w:rsidR="001170A5" w:rsidRPr="001170A5" w:rsidRDefault="001170A5" w:rsidP="001170A5">
            <w:pPr>
              <w:suppressAutoHyphens/>
              <w:spacing w:after="0" w:line="240" w:lineRule="auto"/>
              <w:jc w:val="both"/>
              <w:rPr>
                <w:rStyle w:val="20"/>
                <w:rFonts w:eastAsiaTheme="majorEastAsia"/>
                <w:b w:val="0"/>
              </w:rPr>
            </w:pPr>
            <w:proofErr w:type="gramStart"/>
            <w:r>
              <w:rPr>
                <w:rStyle w:val="20"/>
                <w:rFonts w:eastAsiaTheme="majorEastAsia"/>
                <w:b w:val="0"/>
              </w:rPr>
              <w:t>2.</w:t>
            </w:r>
            <w:r w:rsidRPr="001170A5">
              <w:rPr>
                <w:rStyle w:val="20"/>
                <w:rFonts w:eastAsiaTheme="majorEastAsia"/>
                <w:b w:val="0"/>
              </w:rPr>
              <w:t xml:space="preserve"> 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на </w:t>
            </w:r>
            <w:r w:rsidRPr="00FD79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дорожную деятельность в границах населенных пунктов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 </w:t>
            </w:r>
            <w:r>
              <w:rPr>
                <w:rStyle w:val="20"/>
                <w:rFonts w:eastAsiaTheme="majorEastAsia"/>
                <w:b w:val="0"/>
              </w:rPr>
              <w:t xml:space="preserve"> (Заключен Муниципальный контракт № 77 от 20.08.2020г. 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Исполнен в полном объеме.</w:t>
            </w:r>
            <w:proofErr w:type="gramEnd"/>
            <w:r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Оплачен в полном объеме.)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9" w:type="dxa"/>
          </w:tcPr>
          <w:p w:rsidR="001170A5" w:rsidRDefault="001170A5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87462,00</w:t>
            </w:r>
          </w:p>
        </w:tc>
      </w:tr>
      <w:tr w:rsidR="00710233" w:rsidRPr="00AC4826" w:rsidTr="005F7067">
        <w:tc>
          <w:tcPr>
            <w:tcW w:w="7308" w:type="dxa"/>
          </w:tcPr>
          <w:p w:rsidR="00710233" w:rsidRPr="00710233" w:rsidRDefault="00710233" w:rsidP="00710233">
            <w:pPr>
              <w:pStyle w:val="a5"/>
              <w:suppressAutoHyphens/>
              <w:spacing w:after="0" w:line="240" w:lineRule="auto"/>
              <w:ind w:left="142"/>
              <w:jc w:val="both"/>
              <w:rPr>
                <w:rStyle w:val="20"/>
                <w:rFonts w:eastAsiaTheme="majorEastAsia"/>
                <w:b w:val="0"/>
              </w:rPr>
            </w:pPr>
            <w:proofErr w:type="gramStart"/>
            <w:r>
              <w:rPr>
                <w:rStyle w:val="20"/>
                <w:rFonts w:eastAsiaTheme="majorEastAsia"/>
                <w:b w:val="0"/>
              </w:rPr>
              <w:t>3.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 на </w:t>
            </w:r>
            <w:r w:rsidRPr="00FD79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дорожную деятельность в границах населенных пунктов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 </w:t>
            </w:r>
            <w:r>
              <w:rPr>
                <w:rStyle w:val="20"/>
                <w:rFonts w:eastAsiaTheme="majorEastAsia"/>
                <w:b w:val="0"/>
              </w:rPr>
              <w:t xml:space="preserve"> (Заключен Муниципальный контракт № 63 от 20.07.2020г. 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Исполнен в полном объеме.</w:t>
            </w:r>
            <w:proofErr w:type="gramEnd"/>
            <w:r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Оплачен в полном объеме.)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9" w:type="dxa"/>
          </w:tcPr>
          <w:p w:rsidR="00710233" w:rsidRDefault="00710233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38084,00</w:t>
            </w:r>
          </w:p>
        </w:tc>
      </w:tr>
      <w:tr w:rsidR="00710233" w:rsidRPr="00AC4826" w:rsidTr="005F7067">
        <w:tc>
          <w:tcPr>
            <w:tcW w:w="7308" w:type="dxa"/>
          </w:tcPr>
          <w:p w:rsidR="00710233" w:rsidRPr="00710233" w:rsidRDefault="00710233" w:rsidP="00710233">
            <w:pPr>
              <w:suppressAutoHyphens/>
              <w:spacing w:after="0" w:line="240" w:lineRule="auto"/>
              <w:rPr>
                <w:rStyle w:val="20"/>
                <w:rFonts w:eastAsiaTheme="majorEastAsia"/>
                <w:b w:val="0"/>
              </w:rPr>
            </w:pPr>
            <w:proofErr w:type="gramStart"/>
            <w:r>
              <w:rPr>
                <w:rStyle w:val="20"/>
                <w:rFonts w:eastAsiaTheme="majorEastAsia"/>
                <w:b w:val="0"/>
              </w:rPr>
              <w:t>4.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 на </w:t>
            </w:r>
            <w:r w:rsidRPr="00FD79E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дорожную деятельность в границах населенных пунктов</w:t>
            </w:r>
            <w:r w:rsidRPr="004E132E">
              <w:rPr>
                <w:rStyle w:val="20"/>
                <w:rFonts w:eastAsiaTheme="majorEastAsia"/>
                <w:b w:val="0"/>
              </w:rPr>
              <w:t xml:space="preserve"> </w:t>
            </w:r>
            <w:r>
              <w:rPr>
                <w:rStyle w:val="20"/>
                <w:rFonts w:eastAsiaTheme="majorEastAsia"/>
                <w:b w:val="0"/>
              </w:rPr>
              <w:t xml:space="preserve"> (Заключен Муниципальный контракт № 97 от 10.112020г. </w:t>
            </w:r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Исполнен в полном объеме.</w:t>
            </w:r>
            <w:proofErr w:type="gramEnd"/>
            <w:r w:rsidRPr="00AC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826">
              <w:rPr>
                <w:rFonts w:ascii="Times New Roman" w:hAnsi="Times New Roman" w:cs="Times New Roman"/>
                <w:sz w:val="24"/>
                <w:szCs w:val="24"/>
              </w:rPr>
              <w:t>Оплачен в полном объеме.)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9" w:type="dxa"/>
          </w:tcPr>
          <w:p w:rsidR="00710233" w:rsidRDefault="00710233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137568,00</w:t>
            </w:r>
          </w:p>
        </w:tc>
      </w:tr>
      <w:tr w:rsidR="00710233" w:rsidRPr="00AC4826" w:rsidTr="005F7067">
        <w:tc>
          <w:tcPr>
            <w:tcW w:w="7308" w:type="dxa"/>
          </w:tcPr>
          <w:p w:rsidR="00710233" w:rsidRDefault="00710233" w:rsidP="00710233">
            <w:pPr>
              <w:suppressAutoHyphens/>
              <w:spacing w:after="0" w:line="240" w:lineRule="auto"/>
              <w:rPr>
                <w:rStyle w:val="20"/>
                <w:rFonts w:eastAsiaTheme="majorEastAsia"/>
                <w:b w:val="0"/>
              </w:rPr>
            </w:pPr>
            <w:r>
              <w:rPr>
                <w:rStyle w:val="20"/>
                <w:rFonts w:eastAsiaTheme="majorEastAsia"/>
                <w:b w:val="0"/>
              </w:rPr>
              <w:t>Итого</w:t>
            </w:r>
          </w:p>
        </w:tc>
        <w:tc>
          <w:tcPr>
            <w:tcW w:w="2829" w:type="dxa"/>
          </w:tcPr>
          <w:p w:rsidR="00710233" w:rsidRDefault="00710233" w:rsidP="005F706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563000,00</w:t>
            </w:r>
          </w:p>
        </w:tc>
      </w:tr>
    </w:tbl>
    <w:p w:rsidR="00FD79E9" w:rsidRDefault="00FD79E9" w:rsidP="00FD79E9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79E9" w:rsidRPr="00AC4826" w:rsidRDefault="00FD79E9" w:rsidP="00FD79E9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7FC">
        <w:rPr>
          <w:rFonts w:ascii="Times New Roman" w:hAnsi="Times New Roman" w:cs="Times New Roman"/>
          <w:b/>
          <w:sz w:val="24"/>
          <w:szCs w:val="24"/>
        </w:rPr>
        <w:t>Информация о результатах контрольного мероприятия:</w:t>
      </w:r>
      <w:r w:rsidRPr="00AC4826">
        <w:rPr>
          <w:rFonts w:ascii="Times New Roman" w:hAnsi="Times New Roman" w:cs="Times New Roman"/>
          <w:sz w:val="24"/>
          <w:szCs w:val="24"/>
        </w:rPr>
        <w:t xml:space="preserve">  Проверкой целевого  использования     иных межбюджетных трансфертов, предоставляемых бюджету поселения, </w:t>
      </w:r>
      <w:r w:rsidR="00710233" w:rsidRPr="004E132E">
        <w:rPr>
          <w:rStyle w:val="20"/>
          <w:rFonts w:eastAsiaTheme="majorEastAsia"/>
          <w:b w:val="0"/>
        </w:rPr>
        <w:t xml:space="preserve">на </w:t>
      </w:r>
      <w:r w:rsidR="00710233" w:rsidRPr="00FD79E9">
        <w:rPr>
          <w:rFonts w:ascii="Times New Roman" w:eastAsia="Times New Roman" w:hAnsi="Times New Roman" w:cs="Times New Roman"/>
          <w:sz w:val="24"/>
          <w:szCs w:val="24"/>
        </w:rPr>
        <w:t>дорожную деятельность в границах населенных пунктов</w:t>
      </w:r>
      <w:r w:rsidRPr="00AC4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4826">
        <w:rPr>
          <w:rFonts w:ascii="Times New Roman" w:hAnsi="Times New Roman" w:cs="Times New Roman"/>
          <w:sz w:val="24"/>
          <w:szCs w:val="24"/>
        </w:rPr>
        <w:t>нарушений не установлено.</w:t>
      </w:r>
    </w:p>
    <w:p w:rsidR="007D2B6F" w:rsidRPr="00710233" w:rsidRDefault="007D2B6F" w:rsidP="007D2B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233">
        <w:rPr>
          <w:rFonts w:ascii="Times New Roman" w:eastAsia="Times New Roman" w:hAnsi="Times New Roman" w:cs="Times New Roman"/>
          <w:b/>
          <w:sz w:val="24"/>
          <w:szCs w:val="24"/>
        </w:rPr>
        <w:t>Проверка достоверности представленных сведений, связанных с расходованием иных межбюджетных трансфертов и своевременности предоставления отчетности об использовании иных межбюджетных трансфертов.</w:t>
      </w:r>
    </w:p>
    <w:p w:rsidR="007D2B6F" w:rsidRPr="00710233" w:rsidRDefault="007D2B6F" w:rsidP="007D2B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33">
        <w:rPr>
          <w:rFonts w:ascii="Times New Roman" w:eastAsia="Times New Roman" w:hAnsi="Times New Roman" w:cs="Times New Roman"/>
          <w:sz w:val="24"/>
          <w:szCs w:val="24"/>
        </w:rPr>
        <w:t>Проверка достоверности представленных сведений, связанных с расходованием иных межбюджетных трансфертов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132E">
        <w:rPr>
          <w:rStyle w:val="20"/>
          <w:rFonts w:eastAsiaTheme="majorEastAsia"/>
          <w:b w:val="0"/>
        </w:rPr>
        <w:t xml:space="preserve">на </w:t>
      </w:r>
      <w:r w:rsidRPr="00FD79E9">
        <w:rPr>
          <w:rFonts w:ascii="Times New Roman" w:eastAsia="Times New Roman" w:hAnsi="Times New Roman" w:cs="Times New Roman"/>
          <w:sz w:val="24"/>
          <w:szCs w:val="24"/>
        </w:rPr>
        <w:t>дорожную деятельность в границах населенных пунктов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 xml:space="preserve"> производилась методом сравнения данных, представленных в отчете об использовании иных межбюджетных трансфертов с данными первичной документации (договора,  счета, платежные поручения) предъявленной МКУ администрация Нововасюганского сельского поселения. В соответствии с заключенным соглашением, поселение представляет Отчет об использовании иных межбюджетных трансфертов 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sz w:val="24"/>
          <w:szCs w:val="24"/>
        </w:rPr>
        <w:t>, установленной Со</w:t>
      </w:r>
      <w:r w:rsidRPr="00975642">
        <w:rPr>
          <w:rFonts w:ascii="Times New Roman" w:eastAsia="Times New Roman" w:hAnsi="Times New Roman" w:cs="Times New Roman"/>
          <w:sz w:val="24"/>
          <w:szCs w:val="24"/>
        </w:rPr>
        <w:t>глашением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. Проверкой достоверности представленных сведений, связанных с расходованием средств иных межбюджетных трансфертов, нарушений не выявлено.</w:t>
      </w:r>
    </w:p>
    <w:p w:rsidR="007D2B6F" w:rsidRPr="00710233" w:rsidRDefault="007D2B6F" w:rsidP="007D2B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233">
        <w:rPr>
          <w:rFonts w:ascii="Times New Roman" w:eastAsia="Times New Roman" w:hAnsi="Times New Roman" w:cs="Times New Roman"/>
          <w:sz w:val="24"/>
          <w:szCs w:val="24"/>
        </w:rPr>
        <w:t>Проверкой своевременности</w:t>
      </w:r>
      <w:r w:rsidRPr="00710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10233">
        <w:rPr>
          <w:rFonts w:ascii="Times New Roman" w:eastAsia="Times New Roman" w:hAnsi="Times New Roman" w:cs="Times New Roman"/>
          <w:sz w:val="24"/>
          <w:szCs w:val="24"/>
        </w:rPr>
        <w:t>представления отчетности об использовании иных межбюджетных трансфертов, нарушений не выявлено.</w:t>
      </w:r>
    </w:p>
    <w:p w:rsidR="00D047FC" w:rsidRDefault="00D047FC" w:rsidP="00D047FC">
      <w:pPr>
        <w:rPr>
          <w:rFonts w:ascii="Times New Roman" w:hAnsi="Times New Roman" w:cs="Times New Roman"/>
          <w:b/>
          <w:sz w:val="24"/>
          <w:szCs w:val="24"/>
        </w:rPr>
      </w:pPr>
    </w:p>
    <w:p w:rsidR="007D2B6F" w:rsidRPr="00954569" w:rsidRDefault="007D2B6F" w:rsidP="00D047FC">
      <w:pPr>
        <w:rPr>
          <w:rFonts w:ascii="Times New Roman" w:hAnsi="Times New Roman" w:cs="Times New Roman"/>
          <w:sz w:val="24"/>
          <w:szCs w:val="24"/>
        </w:rPr>
      </w:pPr>
      <w:r w:rsidRPr="00954569">
        <w:rPr>
          <w:rFonts w:ascii="Times New Roman" w:hAnsi="Times New Roman" w:cs="Times New Roman"/>
          <w:sz w:val="24"/>
          <w:szCs w:val="24"/>
        </w:rPr>
        <w:t>Данный акт составлен в двух экземплярах.</w:t>
      </w:r>
    </w:p>
    <w:p w:rsidR="000930BB" w:rsidRDefault="00954569" w:rsidP="000930BB">
      <w:pPr>
        <w:pStyle w:val="a3"/>
      </w:pPr>
      <w:r>
        <w:t> </w:t>
      </w:r>
      <w:proofErr w:type="gramStart"/>
      <w:r w:rsidR="000930BB">
        <w:t>Объект контроля вправе представить письменные замечания (возражения,</w:t>
      </w:r>
      <w:proofErr w:type="gramEnd"/>
    </w:p>
    <w:p w:rsidR="000930BB" w:rsidRDefault="000930BB" w:rsidP="000930BB">
      <w:pPr>
        <w:pStyle w:val="a3"/>
      </w:pPr>
      <w:r>
        <w:t>пояснения) на акт контрольного мероприятия в течение 15 рабочих дней  со</w:t>
      </w:r>
      <w:r w:rsidR="00954569">
        <w:t xml:space="preserve"> </w:t>
      </w:r>
      <w:r>
        <w:t>дня получения копии настоящего акта</w:t>
      </w:r>
    </w:p>
    <w:p w:rsidR="00954569" w:rsidRPr="00954569" w:rsidRDefault="00954569" w:rsidP="009545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4569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Председатель комиссии                              Л.М. </w:t>
      </w:r>
      <w:proofErr w:type="spellStart"/>
      <w:r w:rsidRPr="00954569">
        <w:rPr>
          <w:rFonts w:ascii="Times New Roman" w:hAnsi="Times New Roman" w:cs="Times New Roman"/>
          <w:sz w:val="26"/>
          <w:szCs w:val="26"/>
        </w:rPr>
        <w:t>Дюдяева</w:t>
      </w:r>
      <w:proofErr w:type="spellEnd"/>
    </w:p>
    <w:p w:rsidR="00954569" w:rsidRPr="00954569" w:rsidRDefault="00954569" w:rsidP="009545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4569" w:rsidRPr="00954569" w:rsidRDefault="00954569" w:rsidP="009545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4569"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4569">
        <w:rPr>
          <w:rFonts w:ascii="Times New Roman" w:hAnsi="Times New Roman" w:cs="Times New Roman"/>
          <w:sz w:val="26"/>
          <w:szCs w:val="26"/>
        </w:rPr>
        <w:t xml:space="preserve">          Е.Н. </w:t>
      </w:r>
      <w:proofErr w:type="spellStart"/>
      <w:r w:rsidRPr="00954569">
        <w:rPr>
          <w:rFonts w:ascii="Times New Roman" w:hAnsi="Times New Roman" w:cs="Times New Roman"/>
          <w:sz w:val="26"/>
          <w:szCs w:val="26"/>
        </w:rPr>
        <w:t>Гринкевич</w:t>
      </w:r>
      <w:proofErr w:type="spellEnd"/>
    </w:p>
    <w:p w:rsidR="00954569" w:rsidRPr="00954569" w:rsidRDefault="00954569" w:rsidP="0095456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545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Е.С. Кочнева</w:t>
      </w:r>
    </w:p>
    <w:p w:rsidR="000930BB" w:rsidRDefault="000930BB" w:rsidP="000930BB">
      <w:pPr>
        <w:pStyle w:val="a3"/>
      </w:pPr>
      <w:r>
        <w:t xml:space="preserve">Копию акта контрольного мероприятия </w:t>
      </w:r>
      <w:proofErr w:type="spellStart"/>
      <w:r>
        <w:t>получил</w:t>
      </w:r>
      <w:r w:rsidR="00954569">
        <w:t>:</w:t>
      </w:r>
      <w:r>
        <w:t>_</w:t>
      </w:r>
      <w:r w:rsidR="00954569" w:rsidRPr="00954569">
        <w:rPr>
          <w:u w:val="single"/>
        </w:rPr>
        <w:t>Глава</w:t>
      </w:r>
      <w:proofErr w:type="spellEnd"/>
      <w:r w:rsidR="00954569" w:rsidRPr="00954569">
        <w:rPr>
          <w:u w:val="single"/>
        </w:rPr>
        <w:t xml:space="preserve"> Нововасюганского сельского поселения</w:t>
      </w:r>
    </w:p>
    <w:p w:rsidR="000930BB" w:rsidRDefault="00954569" w:rsidP="000930BB">
      <w:pPr>
        <w:pStyle w:val="a3"/>
      </w:pPr>
      <w:r>
        <w:t>Лысенко П.Г. __________________</w:t>
      </w:r>
    </w:p>
    <w:p w:rsidR="000930BB" w:rsidRDefault="000930BB" w:rsidP="000930BB">
      <w:pPr>
        <w:pStyle w:val="a3"/>
      </w:pPr>
      <w:r>
        <w:t>------------------------------</w:t>
      </w:r>
    </w:p>
    <w:p w:rsidR="000930BB" w:rsidRDefault="000930BB" w:rsidP="000930BB">
      <w:pPr>
        <w:pStyle w:val="a3"/>
      </w:pPr>
      <w:r>
        <w:t>------------------------------</w:t>
      </w:r>
    </w:p>
    <w:sectPr w:rsidR="000930BB" w:rsidSect="0060329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735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EA6E5D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614D1374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67C00642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15BC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BF1146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0BB"/>
    <w:rsid w:val="000930BB"/>
    <w:rsid w:val="001170A5"/>
    <w:rsid w:val="002D3AAC"/>
    <w:rsid w:val="00322CA0"/>
    <w:rsid w:val="00397FE2"/>
    <w:rsid w:val="004E132E"/>
    <w:rsid w:val="0060329F"/>
    <w:rsid w:val="00710233"/>
    <w:rsid w:val="00764C91"/>
    <w:rsid w:val="007C5ABB"/>
    <w:rsid w:val="007D2B6F"/>
    <w:rsid w:val="00812EFF"/>
    <w:rsid w:val="00905A2D"/>
    <w:rsid w:val="00954569"/>
    <w:rsid w:val="00975642"/>
    <w:rsid w:val="00A02405"/>
    <w:rsid w:val="00A964AF"/>
    <w:rsid w:val="00AC4826"/>
    <w:rsid w:val="00B20215"/>
    <w:rsid w:val="00C05830"/>
    <w:rsid w:val="00D047FC"/>
    <w:rsid w:val="00D3279A"/>
    <w:rsid w:val="00D462BD"/>
    <w:rsid w:val="00D97D66"/>
    <w:rsid w:val="00DC2DFE"/>
    <w:rsid w:val="00E9122A"/>
    <w:rsid w:val="00FB5768"/>
    <w:rsid w:val="00FD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C"/>
  </w:style>
  <w:style w:type="paragraph" w:styleId="1">
    <w:name w:val="heading 1"/>
    <w:basedOn w:val="a"/>
    <w:next w:val="a"/>
    <w:link w:val="10"/>
    <w:uiPriority w:val="9"/>
    <w:qFormat/>
    <w:rsid w:val="00A9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9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97D66"/>
    <w:pPr>
      <w:ind w:left="720"/>
      <w:contextualSpacing/>
    </w:pPr>
  </w:style>
  <w:style w:type="character" w:customStyle="1" w:styleId="2">
    <w:name w:val="Основной текст (2)_"/>
    <w:basedOn w:val="a0"/>
    <w:rsid w:val="004E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132E"/>
    <w:rPr>
      <w:color w:val="000000"/>
      <w:spacing w:val="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2021-09-07T09:54:00Z</cp:lastPrinted>
  <dcterms:created xsi:type="dcterms:W3CDTF">2021-07-12T09:43:00Z</dcterms:created>
  <dcterms:modified xsi:type="dcterms:W3CDTF">2021-09-15T03:45:00Z</dcterms:modified>
</cp:coreProperties>
</file>