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23" w:rsidRDefault="00F63D7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 муниципальных служащих Муниципального казенного учреждения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</w:p>
    <w:p w:rsidR="00592D23" w:rsidRDefault="00BA582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2021 по 31 декабря 2021</w:t>
      </w:r>
      <w:r w:rsidR="00F63D7A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592D23">
        <w:tc>
          <w:tcPr>
            <w:tcW w:w="540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BA582C">
              <w:rPr>
                <w:rFonts w:ascii="Times New Roman" w:hAnsi="Times New Roman"/>
                <w:sz w:val="24"/>
                <w:szCs w:val="24"/>
              </w:rPr>
              <w:t>рированный годовой доход 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592D23">
        <w:tc>
          <w:tcPr>
            <w:tcW w:w="540" w:type="dxa"/>
            <w:vMerge w:val="restart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Нововасюганского сельског</w:t>
            </w:r>
            <w:r>
              <w:rPr>
                <w:rFonts w:ascii="Times New Roman" w:hAnsi="Times New Roman"/>
                <w:sz w:val="24"/>
                <w:szCs w:val="24"/>
              </w:rPr>
              <w:t>о поселения</w:t>
            </w: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592D23" w:rsidRPr="00CA2118" w:rsidRDefault="00CA2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970695</w:t>
            </w:r>
            <w:r w:rsidR="00F63D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23">
        <w:tc>
          <w:tcPr>
            <w:tcW w:w="540" w:type="dxa"/>
            <w:vMerge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592D23" w:rsidRPr="00CA2118" w:rsidRDefault="00CA2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36675</w:t>
            </w:r>
            <w:r w:rsidR="00F63D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23">
        <w:tc>
          <w:tcPr>
            <w:tcW w:w="540" w:type="dxa"/>
            <w:vMerge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23">
        <w:tc>
          <w:tcPr>
            <w:tcW w:w="540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439965</w:t>
            </w:r>
            <w:r w:rsidR="00F63D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квартира площадью 66,4 кв. в  безвозмездном пользовании;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1254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23">
        <w:tc>
          <w:tcPr>
            <w:tcW w:w="540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592D23" w:rsidRDefault="00BA582C" w:rsidP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466741</w:t>
            </w:r>
            <w:r w:rsidR="00F63D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900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в  безвозмездном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</w:p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 в  безвозмездном пользовании.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23">
        <w:trPr>
          <w:trHeight w:val="1469"/>
        </w:trPr>
        <w:tc>
          <w:tcPr>
            <w:tcW w:w="540" w:type="dxa"/>
            <w:vMerge w:val="restart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1" w:type="dxa"/>
            <w:vMerge w:val="restart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592D23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2D23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822008</w:t>
            </w:r>
            <w:r w:rsidR="00F63D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64" w:type="dxa"/>
          </w:tcPr>
          <w:p w:rsidR="00592D23" w:rsidRPr="00BA582C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 w:rsidRPr="00BA582C">
              <w:rPr>
                <w:rFonts w:ascii="Times New Roman" w:hAnsi="Times New Roman"/>
                <w:sz w:val="24"/>
                <w:szCs w:val="24"/>
              </w:rPr>
              <w:t>1. Россия, квартира площадью 55,2 кв. в собственности;</w:t>
            </w:r>
          </w:p>
          <w:p w:rsidR="00592D23" w:rsidRPr="00BA582C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 w:rsidRPr="00BA582C"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509 кв</w:t>
            </w:r>
            <w:proofErr w:type="gramStart"/>
            <w:r w:rsidRPr="00BA582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A582C"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592D23" w:rsidRPr="00BA582C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 w:rsidRPr="00BA582C">
              <w:rPr>
                <w:rFonts w:ascii="Times New Roman" w:hAnsi="Times New Roman"/>
                <w:sz w:val="24"/>
                <w:szCs w:val="24"/>
              </w:rPr>
              <w:t>3. Россия, квартира площадью 55,2 кв. в общей долевой собственности;</w:t>
            </w:r>
          </w:p>
          <w:p w:rsidR="00592D23" w:rsidRPr="00BA582C" w:rsidRDefault="00F63D7A">
            <w:pPr>
              <w:rPr>
                <w:rFonts w:ascii="Times New Roman" w:hAnsi="Times New Roman"/>
                <w:sz w:val="24"/>
                <w:szCs w:val="24"/>
              </w:rPr>
            </w:pPr>
            <w:r w:rsidRPr="00BA582C">
              <w:rPr>
                <w:rFonts w:ascii="Times New Roman" w:hAnsi="Times New Roman"/>
                <w:sz w:val="24"/>
                <w:szCs w:val="24"/>
              </w:rPr>
              <w:t>4.Россия, квартира п</w:t>
            </w:r>
            <w:r w:rsidRPr="00BA582C">
              <w:rPr>
                <w:rFonts w:ascii="Times New Roman" w:hAnsi="Times New Roman"/>
                <w:sz w:val="24"/>
                <w:szCs w:val="24"/>
              </w:rPr>
              <w:t>лощадью 75,7 кв. в  безвозмездном пользовании;            5. Россия. Земельный участок, площадью 1200 кв</w:t>
            </w:r>
            <w:proofErr w:type="gramStart"/>
            <w:r w:rsidRPr="00BA582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A582C">
              <w:rPr>
                <w:rFonts w:ascii="Times New Roman" w:hAnsi="Times New Roman"/>
                <w:sz w:val="24"/>
                <w:szCs w:val="24"/>
              </w:rPr>
              <w:t xml:space="preserve">етров, в  безвозмездном </w:t>
            </w:r>
            <w:r w:rsidRPr="00BA582C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пользовании.</w:t>
            </w:r>
          </w:p>
        </w:tc>
        <w:tc>
          <w:tcPr>
            <w:tcW w:w="2464" w:type="dxa"/>
          </w:tcPr>
          <w:p w:rsidR="00592D23" w:rsidRDefault="00592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2C">
        <w:trPr>
          <w:trHeight w:val="1469"/>
        </w:trPr>
        <w:tc>
          <w:tcPr>
            <w:tcW w:w="540" w:type="dxa"/>
            <w:vMerge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426601,52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квартира площадью 55,2 кв. в общей долевой собственности;</w:t>
            </w:r>
          </w:p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2.Россия, квартира площадью 75,7 кв. в  безвозмездном пользовании;            </w:t>
            </w:r>
          </w:p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BA582C" w:rsidRDefault="00BA582C" w:rsidP="00290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  <w:r w:rsidRPr="00CA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82C" w:rsidRDefault="00BA582C" w:rsidP="0029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2C">
        <w:trPr>
          <w:trHeight w:val="2826"/>
        </w:trPr>
        <w:tc>
          <w:tcPr>
            <w:tcW w:w="540" w:type="dxa"/>
            <w:tcBorders>
              <w:top w:val="none" w:sz="4" w:space="0" w:color="000000"/>
            </w:tcBorders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none" w:sz="4" w:space="0" w:color="000000"/>
            </w:tcBorders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квартира площадью 75,7 кв. в  безвозмездном пользовании;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2C">
        <w:trPr>
          <w:trHeight w:val="1469"/>
        </w:trPr>
        <w:tc>
          <w:tcPr>
            <w:tcW w:w="540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1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582C" w:rsidRPr="00CA2118" w:rsidRDefault="00CA2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427178</w:t>
            </w:r>
            <w:r w:rsidR="00BA58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квартира площадью 42,8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BA582C" w:rsidRDefault="00BA5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D23" w:rsidRDefault="00592D23"/>
    <w:sectPr w:rsidR="00592D23" w:rsidSect="00592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7A" w:rsidRDefault="00F63D7A">
      <w:pPr>
        <w:spacing w:after="0" w:line="240" w:lineRule="auto"/>
      </w:pPr>
      <w:r>
        <w:separator/>
      </w:r>
    </w:p>
  </w:endnote>
  <w:endnote w:type="continuationSeparator" w:id="0">
    <w:p w:rsidR="00F63D7A" w:rsidRDefault="00F6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7A" w:rsidRDefault="00F63D7A">
      <w:pPr>
        <w:spacing w:after="0" w:line="240" w:lineRule="auto"/>
      </w:pPr>
      <w:r>
        <w:separator/>
      </w:r>
    </w:p>
  </w:footnote>
  <w:footnote w:type="continuationSeparator" w:id="0">
    <w:p w:rsidR="00F63D7A" w:rsidRDefault="00F6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D23"/>
    <w:rsid w:val="00592D23"/>
    <w:rsid w:val="00BA582C"/>
    <w:rsid w:val="00CA2118"/>
    <w:rsid w:val="00F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2D2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92D2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2D2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92D2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2D2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92D2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2D2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92D2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2D2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92D2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2D2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92D2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2D2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92D2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2D2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92D2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2D2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92D2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2D23"/>
    <w:pPr>
      <w:ind w:left="720"/>
      <w:contextualSpacing/>
    </w:pPr>
  </w:style>
  <w:style w:type="paragraph" w:styleId="a4">
    <w:name w:val="No Spacing"/>
    <w:uiPriority w:val="1"/>
    <w:qFormat/>
    <w:rsid w:val="00592D2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2D2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2D2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2D2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2D2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D2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D2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2D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2D2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2D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92D23"/>
  </w:style>
  <w:style w:type="paragraph" w:customStyle="1" w:styleId="Footer">
    <w:name w:val="Footer"/>
    <w:basedOn w:val="a"/>
    <w:link w:val="CaptionChar"/>
    <w:uiPriority w:val="99"/>
    <w:unhideWhenUsed/>
    <w:rsid w:val="00592D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92D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2D2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2D23"/>
  </w:style>
  <w:style w:type="table" w:styleId="ab">
    <w:name w:val="Table Grid"/>
    <w:basedOn w:val="a1"/>
    <w:uiPriority w:val="59"/>
    <w:rsid w:val="00592D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2D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2D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2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D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92D2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2D2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92D23"/>
    <w:rPr>
      <w:sz w:val="18"/>
    </w:rPr>
  </w:style>
  <w:style w:type="character" w:styleId="af">
    <w:name w:val="footnote reference"/>
    <w:basedOn w:val="a0"/>
    <w:uiPriority w:val="99"/>
    <w:unhideWhenUsed/>
    <w:rsid w:val="00592D2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2D2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2D23"/>
    <w:rPr>
      <w:sz w:val="20"/>
    </w:rPr>
  </w:style>
  <w:style w:type="character" w:styleId="af2">
    <w:name w:val="endnote reference"/>
    <w:basedOn w:val="a0"/>
    <w:uiPriority w:val="99"/>
    <w:semiHidden/>
    <w:unhideWhenUsed/>
    <w:rsid w:val="00592D2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2D23"/>
    <w:pPr>
      <w:spacing w:after="57"/>
    </w:pPr>
  </w:style>
  <w:style w:type="paragraph" w:styleId="21">
    <w:name w:val="toc 2"/>
    <w:basedOn w:val="a"/>
    <w:next w:val="a"/>
    <w:uiPriority w:val="39"/>
    <w:unhideWhenUsed/>
    <w:rsid w:val="00592D2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D2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D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D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D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D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D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D23"/>
    <w:pPr>
      <w:spacing w:after="57"/>
      <w:ind w:left="2268"/>
    </w:pPr>
  </w:style>
  <w:style w:type="paragraph" w:styleId="af3">
    <w:name w:val="TOC Heading"/>
    <w:uiPriority w:val="39"/>
    <w:unhideWhenUsed/>
    <w:rsid w:val="00592D23"/>
  </w:style>
  <w:style w:type="paragraph" w:styleId="af4">
    <w:name w:val="table of figures"/>
    <w:basedOn w:val="a"/>
    <w:next w:val="a"/>
    <w:uiPriority w:val="99"/>
    <w:unhideWhenUsed/>
    <w:rsid w:val="00592D2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2022-05-31T09:23:00Z</dcterms:created>
  <dcterms:modified xsi:type="dcterms:W3CDTF">2022-05-31T09:23:00Z</dcterms:modified>
</cp:coreProperties>
</file>