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pPr>
        <w:jc w:val="center"/>
        <w:rPr>
          <w:sz w:val="28"/>
        </w:rPr>
      </w:pPr>
    </w:p>
    <w:p w:rsidR="00F86ABA" w:rsidRDefault="00F86ABA" w:rsidP="00F8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F86ABA" w:rsidRDefault="00F86ABA" w:rsidP="00F8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F86ABA" w:rsidRDefault="00F86ABA" w:rsidP="00F86A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F86ABA" w:rsidRPr="00E4314D" w:rsidRDefault="00F86ABA" w:rsidP="00F86ABA">
      <w:pPr>
        <w:jc w:val="center"/>
        <w:rPr>
          <w:b/>
        </w:rPr>
      </w:pPr>
    </w:p>
    <w:p w:rsidR="00F86ABA" w:rsidRPr="00E4314D" w:rsidRDefault="00F86ABA" w:rsidP="00F86ABA">
      <w:pPr>
        <w:jc w:val="center"/>
        <w:rPr>
          <w:b/>
          <w:sz w:val="28"/>
          <w:szCs w:val="28"/>
        </w:rPr>
      </w:pPr>
      <w:r w:rsidRPr="00E4314D">
        <w:rPr>
          <w:b/>
          <w:sz w:val="28"/>
          <w:szCs w:val="28"/>
        </w:rPr>
        <w:t xml:space="preserve">ПОСТАНОВЛЕНИЕ </w:t>
      </w:r>
    </w:p>
    <w:p w:rsidR="00F86ABA" w:rsidRDefault="00F86ABA" w:rsidP="00F86ABA"/>
    <w:p w:rsidR="00F86ABA" w:rsidRPr="00E4314D" w:rsidRDefault="00F86ABA" w:rsidP="00F86ABA">
      <w:r w:rsidRPr="00E4314D">
        <w:t>«</w:t>
      </w:r>
      <w:r w:rsidR="00A55C55">
        <w:t>_</w:t>
      </w:r>
      <w:r w:rsidR="004C53E0">
        <w:rPr>
          <w:u w:val="single"/>
        </w:rPr>
        <w:t>25</w:t>
      </w:r>
      <w:r w:rsidRPr="00E4314D">
        <w:t xml:space="preserve">» </w:t>
      </w:r>
      <w:r w:rsidRPr="00E4314D">
        <w:rPr>
          <w:u w:val="single"/>
        </w:rPr>
        <w:t xml:space="preserve">     </w:t>
      </w:r>
      <w:r w:rsidR="004C53E0">
        <w:rPr>
          <w:u w:val="single"/>
        </w:rPr>
        <w:t>05</w:t>
      </w:r>
      <w:r w:rsidR="00A55C55">
        <w:rPr>
          <w:u w:val="single"/>
        </w:rPr>
        <w:t>__</w:t>
      </w:r>
      <w:r w:rsidRPr="00E4314D">
        <w:t xml:space="preserve"> 201</w:t>
      </w:r>
      <w:r>
        <w:t>7</w:t>
      </w:r>
      <w:r w:rsidRPr="00E4314D">
        <w:t xml:space="preserve"> г.  </w:t>
      </w:r>
      <w:r w:rsidRPr="00E4314D">
        <w:tab/>
      </w:r>
      <w:r w:rsidRPr="00E4314D">
        <w:tab/>
      </w:r>
      <w:r w:rsidRPr="00E4314D">
        <w:tab/>
      </w:r>
      <w:r w:rsidRPr="00E4314D">
        <w:tab/>
      </w:r>
      <w:r w:rsidRPr="00E4314D">
        <w:tab/>
      </w:r>
      <w:r w:rsidRPr="00E4314D">
        <w:tab/>
      </w:r>
      <w:r>
        <w:t xml:space="preserve">                                  </w:t>
      </w:r>
      <w:r w:rsidRPr="00E4314D">
        <w:t xml:space="preserve"> №  </w:t>
      </w:r>
      <w:r w:rsidR="004C53E0">
        <w:t>42</w:t>
      </w:r>
    </w:p>
    <w:p w:rsidR="00F86ABA" w:rsidRPr="00E4314D" w:rsidRDefault="00F86ABA" w:rsidP="00F86ABA"/>
    <w:p w:rsidR="00F86ABA" w:rsidRDefault="00F86ABA" w:rsidP="00F86ABA">
      <w:pPr>
        <w:jc w:val="center"/>
      </w:pPr>
      <w:r w:rsidRPr="00E4314D">
        <w:t xml:space="preserve">с. Новый </w:t>
      </w:r>
      <w:proofErr w:type="spellStart"/>
      <w:r w:rsidRPr="00E4314D">
        <w:t>Васюган</w:t>
      </w:r>
      <w:proofErr w:type="spellEnd"/>
    </w:p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F86ABA" w:rsidRPr="00F86ABA" w:rsidRDefault="00F86ABA" w:rsidP="00F86ABA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3457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3457B6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на территории</w:t>
            </w:r>
          </w:p>
          <w:p w:rsidR="00F86ABA" w:rsidRPr="00F86ABA" w:rsidRDefault="00F86ABA" w:rsidP="00F86ABA">
            <w:r w:rsidRPr="00F86ABA">
              <w:t xml:space="preserve">Нововасюганского сельского поселения деятельность по производству, </w:t>
            </w:r>
          </w:p>
          <w:p w:rsidR="00F86ABA" w:rsidRPr="00F86ABA" w:rsidRDefault="00F86ABA" w:rsidP="00F86ABA">
            <w:r w:rsidRPr="00F86ABA">
              <w:t>передаче и распределению тепловой энергии</w:t>
            </w:r>
          </w:p>
          <w:bookmarkEnd w:id="0"/>
          <w:bookmarkEnd w:id="1"/>
          <w:p w:rsidR="003457B6" w:rsidRPr="00200813" w:rsidRDefault="003457B6" w:rsidP="004A0A68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F86ABA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 xml:space="preserve">В целях урегулирования отношений, связанных с предоставлением субсидий из бюджета муниципального образования </w:t>
            </w:r>
            <w:r w:rsidR="00F86ABA">
              <w:t>Нововасюганское</w:t>
            </w:r>
            <w:r w:rsidR="00F86ABA" w:rsidRPr="00F86ABA">
              <w:t xml:space="preserve"> сельско</w:t>
            </w:r>
            <w:r w:rsidR="00F86ABA">
              <w:t>е</w:t>
            </w:r>
            <w:r w:rsidR="00F86ABA" w:rsidRPr="00F86ABA">
              <w:t xml:space="preserve"> поселени</w:t>
            </w:r>
            <w:r w:rsidR="00F86ABA">
              <w:t>е</w:t>
            </w:r>
            <w:r w:rsidR="00F86ABA" w:rsidRPr="00F86ABA">
              <w:t xml:space="preserve"> </w:t>
            </w:r>
            <w:r w:rsidRPr="00E63A4B">
              <w:rPr>
                <w:bCs/>
              </w:rPr>
              <w:t xml:space="preserve">в соответствии со ст. 78 Бюджетного кодекса Российской Федерации, Уставом муниципального образования </w:t>
            </w:r>
            <w:r w:rsidR="00F86ABA">
              <w:t>Нововасюганское</w:t>
            </w:r>
            <w:r w:rsidR="00F86ABA" w:rsidRPr="00F86ABA">
              <w:t xml:space="preserve"> сельско</w:t>
            </w:r>
            <w:r w:rsidR="00F86ABA">
              <w:t>е</w:t>
            </w:r>
            <w:r w:rsidR="00F86ABA" w:rsidRPr="00F86ABA">
              <w:t xml:space="preserve"> поселени</w:t>
            </w:r>
            <w:r w:rsidR="00F86ABA">
              <w:t>е</w:t>
            </w:r>
            <w:r w:rsidRPr="00E63A4B">
              <w:rPr>
                <w:bCs/>
              </w:rPr>
              <w:t>,</w:t>
            </w:r>
            <w:r w:rsidR="00FB19BB" w:rsidRPr="00E63A4B">
              <w:rPr>
                <w:bCs/>
              </w:rPr>
              <w:t xml:space="preserve"> а также решением </w:t>
            </w:r>
            <w:r w:rsidR="00F86ABA">
              <w:rPr>
                <w:bCs/>
              </w:rPr>
              <w:t xml:space="preserve">Совета </w:t>
            </w:r>
            <w:r w:rsidR="00F86ABA">
              <w:t>Нововасюганского</w:t>
            </w:r>
            <w:r w:rsidR="00F86ABA" w:rsidRPr="00F86ABA">
              <w:t xml:space="preserve"> сельско</w:t>
            </w:r>
            <w:r w:rsidR="00F86ABA">
              <w:t>го</w:t>
            </w:r>
            <w:r w:rsidR="00F86ABA" w:rsidRPr="00F86ABA">
              <w:t xml:space="preserve"> поселени</w:t>
            </w:r>
            <w:r w:rsidR="00F86ABA">
              <w:t>я</w:t>
            </w:r>
            <w:r w:rsidR="00527A85" w:rsidRPr="00E63A4B">
              <w:rPr>
                <w:bCs/>
              </w:rPr>
              <w:t xml:space="preserve"> о бюджете муниципального образования </w:t>
            </w:r>
            <w:r w:rsidR="00F86ABA">
              <w:t>Нововасюганское</w:t>
            </w:r>
            <w:r w:rsidR="00F86ABA" w:rsidRPr="00F86ABA">
              <w:t xml:space="preserve"> сельско</w:t>
            </w:r>
            <w:r w:rsidR="00F86ABA">
              <w:t>е</w:t>
            </w:r>
            <w:r w:rsidR="00F86ABA" w:rsidRPr="00F86ABA">
              <w:t xml:space="preserve"> поселени</w:t>
            </w:r>
            <w:r w:rsidR="00F86ABA">
              <w:t>е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F86ABA" w:rsidRPr="00F86ABA" w:rsidRDefault="007467AF" w:rsidP="00F86ABA">
            <w:pPr>
              <w:pStyle w:val="ConsTitle"/>
              <w:numPr>
                <w:ilvl w:val="0"/>
                <w:numId w:val="3"/>
              </w:numPr>
              <w:ind w:left="0"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1.</w:t>
            </w:r>
            <w:r w:rsidR="003457B6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Утвердить Порядок предоставления субсидий юридическим лицам (</w:t>
            </w:r>
            <w:r w:rsidR="00306B59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</w:t>
            </w:r>
            <w:r w:rsidR="004E49B9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цам, осуществляющим </w:t>
            </w:r>
            <w:r w:rsidR="00F86ABA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</w:t>
            </w:r>
            <w:r w:rsid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86ABA" w:rsidRPr="00F86A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Нововасюганского сельского поселения деятельность по производству, </w:t>
            </w:r>
          </w:p>
          <w:p w:rsidR="003457B6" w:rsidRPr="00F86ABA" w:rsidRDefault="00F86ABA" w:rsidP="00F86ABA">
            <w:pPr>
              <w:rPr>
                <w:bCs/>
              </w:rPr>
            </w:pPr>
            <w:r w:rsidRPr="00F86ABA">
              <w:t>передаче и распределению тепловой энергии</w:t>
            </w:r>
            <w:r w:rsidR="003457B6" w:rsidRPr="00F86ABA">
              <w:rPr>
                <w:bCs/>
              </w:rPr>
              <w:t xml:space="preserve"> согласно приложению к настоящему постановлению.</w:t>
            </w:r>
          </w:p>
          <w:p w:rsidR="00F86ABA" w:rsidRPr="00F86ABA" w:rsidRDefault="00F86ABA" w:rsidP="00F86ABA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F86ABA">
              <w:rPr>
                <w:b w:val="0"/>
                <w:sz w:val="24"/>
                <w:szCs w:val="24"/>
              </w:rPr>
              <w:t xml:space="preserve">      2. Настоящее постановление вступает в силу после его официального обнародования</w:t>
            </w:r>
            <w:r>
              <w:rPr>
                <w:b w:val="0"/>
                <w:sz w:val="24"/>
                <w:szCs w:val="24"/>
              </w:rPr>
              <w:t>.</w:t>
            </w:r>
            <w:r w:rsidRPr="00F86ABA">
              <w:rPr>
                <w:b w:val="0"/>
                <w:sz w:val="24"/>
                <w:szCs w:val="24"/>
              </w:rPr>
              <w:t xml:space="preserve"> </w:t>
            </w:r>
          </w:p>
          <w:p w:rsidR="00F86ABA" w:rsidRPr="00F86ABA" w:rsidRDefault="00F86ABA" w:rsidP="00F86ABA">
            <w:pPr>
              <w:jc w:val="both"/>
            </w:pPr>
            <w:r w:rsidRPr="00F86ABA">
              <w:t xml:space="preserve">    </w:t>
            </w:r>
            <w:r>
              <w:t xml:space="preserve"> </w:t>
            </w:r>
            <w:r w:rsidRPr="00F86ABA">
              <w:t xml:space="preserve"> 3. Постановление подлежит официальному обнародованию  в соответствии с Уставом муниципального образования Нововасюганское сельское поселение.</w:t>
            </w: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</w:p>
          <w:p w:rsidR="007467AF" w:rsidRDefault="007467AF" w:rsidP="007467AF">
            <w:pPr>
              <w:shd w:val="clear" w:color="auto" w:fill="FFFFFF"/>
              <w:tabs>
                <w:tab w:val="left" w:pos="426"/>
                <w:tab w:val="left" w:pos="2268"/>
                <w:tab w:val="right" w:pos="9389"/>
              </w:tabs>
            </w:pPr>
            <w:r>
              <w:t xml:space="preserve">Глава сельского поселения                                П.Г. Лысенко 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B85EAC" w:rsidRDefault="003457B6" w:rsidP="004A0A68">
            <w:pPr>
              <w:pStyle w:val="3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B85EAC" w:rsidRDefault="003457B6" w:rsidP="004A0A68">
            <w:pPr>
              <w:pStyle w:val="2"/>
              <w:rPr>
                <w:sz w:val="24"/>
              </w:rPr>
            </w:pPr>
          </w:p>
        </w:tc>
      </w:tr>
      <w:tr w:rsidR="003457B6" w:rsidRPr="000C6B01" w:rsidTr="004A0A68">
        <w:tc>
          <w:tcPr>
            <w:tcW w:w="2628" w:type="dxa"/>
          </w:tcPr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DF025E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DF025E">
        <w:t>МКУ</w:t>
      </w:r>
    </w:p>
    <w:p w:rsidR="003457B6" w:rsidRDefault="004C53E0" w:rsidP="004C53E0">
      <w:pPr>
        <w:ind w:left="5529"/>
        <w:jc w:val="center"/>
      </w:pPr>
      <w:r>
        <w:t xml:space="preserve">Администрация Нововасюганское </w:t>
      </w:r>
      <w:r w:rsidR="00DF025E">
        <w:t xml:space="preserve">сельское поселение </w:t>
      </w:r>
      <w:r w:rsidR="003457B6">
        <w:t>от</w:t>
      </w:r>
      <w:r w:rsidR="00A55C55">
        <w:t xml:space="preserve"> </w:t>
      </w:r>
      <w:r>
        <w:t>25</w:t>
      </w:r>
      <w:r w:rsidR="00354F2E">
        <w:t xml:space="preserve">.05.2017 № </w:t>
      </w:r>
      <w:r>
        <w:t>42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223D2A" w:rsidRPr="00223D2A" w:rsidRDefault="003457B6" w:rsidP="00223D2A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223D2A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 (</w:t>
      </w:r>
      <w:r w:rsidR="00306B59" w:rsidRPr="00223D2A">
        <w:rPr>
          <w:rFonts w:ascii="Times New Roman" w:hAnsi="Times New Roman" w:cs="Times New Roman"/>
          <w:sz w:val="24"/>
          <w:szCs w:val="24"/>
        </w:rPr>
        <w:t>за исключением субсидий государственным (муниципальным) учреждениям</w:t>
      </w:r>
      <w:r w:rsidRPr="00223D2A">
        <w:rPr>
          <w:rFonts w:ascii="Times New Roman" w:hAnsi="Times New Roman" w:cs="Times New Roman"/>
          <w:sz w:val="24"/>
          <w:szCs w:val="24"/>
        </w:rPr>
        <w:t>), индивидуальным предпринимателям, физическим лицам</w:t>
      </w:r>
      <w:r w:rsidR="004E49B9" w:rsidRPr="00223D2A">
        <w:rPr>
          <w:rFonts w:ascii="Times New Roman" w:hAnsi="Times New Roman" w:cs="Times New Roman"/>
          <w:sz w:val="24"/>
          <w:szCs w:val="24"/>
        </w:rPr>
        <w:t>,</w:t>
      </w:r>
      <w:r w:rsidR="00223D2A" w:rsidRPr="00223D2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23D2A" w:rsidRPr="00223D2A">
        <w:rPr>
          <w:rFonts w:ascii="Times New Roman" w:hAnsi="Times New Roman" w:cs="Times New Roman"/>
          <w:sz w:val="24"/>
          <w:szCs w:val="24"/>
        </w:rPr>
        <w:t>осуществляющим на территории</w:t>
      </w:r>
    </w:p>
    <w:p w:rsidR="000B51B3" w:rsidRDefault="00223D2A" w:rsidP="00223D2A">
      <w:pPr>
        <w:jc w:val="center"/>
        <w:rPr>
          <w:b/>
        </w:rPr>
      </w:pPr>
      <w:r w:rsidRPr="00223D2A">
        <w:rPr>
          <w:b/>
        </w:rPr>
        <w:t xml:space="preserve">Нововасюганского сельского поселения деятельность по производству, </w:t>
      </w:r>
    </w:p>
    <w:p w:rsidR="003457B6" w:rsidRPr="00223D2A" w:rsidRDefault="00223D2A" w:rsidP="00223D2A">
      <w:pPr>
        <w:jc w:val="center"/>
        <w:rPr>
          <w:b/>
        </w:rPr>
      </w:pPr>
      <w:r w:rsidRPr="00223D2A">
        <w:rPr>
          <w:b/>
        </w:rPr>
        <w:t>передаче и распределению тепловой энергии</w:t>
      </w:r>
    </w:p>
    <w:p w:rsidR="003457B6" w:rsidRDefault="003457B6" w:rsidP="003457B6">
      <w:pPr>
        <w:jc w:val="center"/>
      </w:pPr>
    </w:p>
    <w:p w:rsidR="003457B6" w:rsidRPr="00E9122F" w:rsidRDefault="0067560F" w:rsidP="00092BBE">
      <w:pPr>
        <w:rPr>
          <w:bCs/>
        </w:rPr>
      </w:pPr>
      <w:r>
        <w:t xml:space="preserve">      </w:t>
      </w:r>
      <w:r w:rsidR="000711AF" w:rsidRPr="00E9122F">
        <w:t xml:space="preserve">1. </w:t>
      </w:r>
      <w:r w:rsidR="000711AF"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="000711AF" w:rsidRPr="00E9122F">
        <w:rPr>
          <w:bCs/>
        </w:rPr>
        <w:t xml:space="preserve">), индивидуальным предпринимателям, физическим лицам (далее по тексту – </w:t>
      </w:r>
      <w:r>
        <w:rPr>
          <w:bCs/>
        </w:rPr>
        <w:t>организации</w:t>
      </w:r>
      <w:r w:rsidR="000711AF" w:rsidRPr="00E9122F">
        <w:rPr>
          <w:bCs/>
        </w:rPr>
        <w:t>)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="000711AF" w:rsidRPr="00E9122F">
        <w:rPr>
          <w:bCs/>
        </w:rPr>
        <w:t xml:space="preserve"> непосредственно связанных с </w:t>
      </w:r>
      <w:r w:rsidR="00092BBE" w:rsidRPr="00092BBE">
        <w:t>деятельность</w:t>
      </w:r>
      <w:r w:rsidR="00092BBE">
        <w:t>ю</w:t>
      </w:r>
      <w:r w:rsidR="00092BBE" w:rsidRPr="00092BBE">
        <w:t xml:space="preserve"> по производству, передаче и распределению тепловой энергии</w:t>
      </w:r>
      <w:r w:rsidR="000711AF" w:rsidRPr="00E9122F">
        <w:rPr>
          <w:bCs/>
        </w:rPr>
        <w:t xml:space="preserve"> в границах муниципального образования </w:t>
      </w:r>
      <w:r w:rsidR="00092BBE" w:rsidRPr="00092BBE">
        <w:t>Нововасюганское сельское поселение</w:t>
      </w:r>
      <w:r w:rsidR="003457B6" w:rsidRPr="00092BBE">
        <w:rPr>
          <w:bCs/>
        </w:rPr>
        <w:t>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proofErr w:type="gramStart"/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</w:t>
      </w:r>
      <w:r w:rsidR="00120D17" w:rsidRPr="00092BBE">
        <w:t>Нововасюганское сельское поселение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образования по разделу «</w:t>
      </w:r>
      <w:r w:rsidR="00F979A1">
        <w:rPr>
          <w:bCs/>
        </w:rPr>
        <w:t>Жилищно-к</w:t>
      </w:r>
      <w:r w:rsidR="00F979A1">
        <w:t>оммунальное хозяйство</w:t>
      </w:r>
      <w:r>
        <w:rPr>
          <w:bCs/>
        </w:rPr>
        <w:t>», подразделу «</w:t>
      </w:r>
      <w:r w:rsidR="00F979A1">
        <w:t>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 «</w:t>
      </w:r>
      <w:r w:rsidR="00F979A1" w:rsidRPr="00F979A1">
        <w:rPr>
          <w:bCs/>
        </w:rPr>
        <w:t>Мероприятия в области коммунального хозяйства</w:t>
      </w:r>
      <w:r w:rsidRPr="00E9122F">
        <w:rPr>
          <w:bCs/>
        </w:rPr>
        <w:t>»</w:t>
      </w:r>
      <w:r w:rsidR="000A49AA">
        <w:rPr>
          <w:bCs/>
        </w:rPr>
        <w:t>, код вида расхода «Иные субсидии юридическим лицам (кроме некоммерческих организаций), индивидуальным предпринимателям, физическим лицам – производителям</w:t>
      </w:r>
      <w:proofErr w:type="gramEnd"/>
      <w:r w:rsidR="000A49AA">
        <w:rPr>
          <w:bCs/>
        </w:rPr>
        <w:t xml:space="preserve"> товаров, работ, услуг»</w:t>
      </w:r>
      <w:r w:rsidRPr="00E9122F">
        <w:rPr>
          <w:bCs/>
        </w:rPr>
        <w:t>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0A49AA">
        <w:t xml:space="preserve"> а</w:t>
      </w:r>
      <w:r w:rsidR="00C14234" w:rsidRPr="00E9122F">
        <w:t xml:space="preserve">дминистрации </w:t>
      </w:r>
      <w:r w:rsidR="000A49AA">
        <w:t xml:space="preserve">Нововасюганского сельского поселения </w:t>
      </w:r>
      <w:proofErr w:type="spellStart"/>
      <w:r w:rsidR="00C14234" w:rsidRPr="00E9122F">
        <w:t>Каргасокского</w:t>
      </w:r>
      <w:proofErr w:type="spellEnd"/>
      <w:r w:rsidR="00C14234" w:rsidRPr="00E9122F">
        <w:t xml:space="preserve"> района</w:t>
      </w:r>
      <w:r w:rsidR="000A49AA">
        <w:t xml:space="preserve"> Томской области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67560F" w:rsidP="008C5449">
      <w:pPr>
        <w:rPr>
          <w:bCs/>
        </w:rPr>
      </w:pPr>
      <w:r>
        <w:t xml:space="preserve">       </w:t>
      </w:r>
      <w:r w:rsidR="00E9122F">
        <w:t xml:space="preserve">4.  </w:t>
      </w:r>
      <w:r w:rsidR="00E9122F">
        <w:rPr>
          <w:bCs/>
        </w:rPr>
        <w:t xml:space="preserve"> Критерием</w:t>
      </w:r>
      <w:r w:rsidR="00E9122F" w:rsidRPr="00B61102">
        <w:rPr>
          <w:bCs/>
        </w:rPr>
        <w:t xml:space="preserve"> отбора </w:t>
      </w:r>
      <w:proofErr w:type="gramStart"/>
      <w:r w:rsidR="00DF025E">
        <w:rPr>
          <w:bCs/>
        </w:rPr>
        <w:t>организаций</w:t>
      </w:r>
      <w:r w:rsidR="00E9122F" w:rsidRPr="00B61102">
        <w:rPr>
          <w:bCs/>
        </w:rPr>
        <w:t xml:space="preserve">, имеющих право на получение субсидий из бюджета </w:t>
      </w:r>
      <w:r w:rsidR="00E9122F">
        <w:rPr>
          <w:bCs/>
        </w:rPr>
        <w:t xml:space="preserve">муниципального образования </w:t>
      </w:r>
      <w:r w:rsidR="008C5449">
        <w:t>Нововасюганского сельского поселения</w:t>
      </w:r>
      <w:r w:rsidR="00E9122F">
        <w:rPr>
          <w:bCs/>
        </w:rPr>
        <w:t xml:space="preserve"> является</w:t>
      </w:r>
      <w:proofErr w:type="gramEnd"/>
      <w:r w:rsidR="00E9122F" w:rsidRPr="00B61102">
        <w:rPr>
          <w:bCs/>
        </w:rPr>
        <w:t xml:space="preserve"> осуществление юридическим лицом, индивидуальным предпринимателем, физическим лицом  деятельности </w:t>
      </w:r>
      <w:r w:rsidR="00E9122F">
        <w:rPr>
          <w:bCs/>
        </w:rPr>
        <w:t xml:space="preserve">по </w:t>
      </w:r>
      <w:r w:rsidR="008C5449" w:rsidRPr="00092BBE">
        <w:t>производству, передаче и распределению тепловой энергии</w:t>
      </w:r>
      <w:r w:rsidR="008C5449" w:rsidRPr="00E9122F">
        <w:rPr>
          <w:bCs/>
        </w:rPr>
        <w:t xml:space="preserve"> в границах муниципального образования </w:t>
      </w:r>
      <w:r w:rsidR="008C5449" w:rsidRPr="00092BBE">
        <w:t>Нововасюганское сельское поселение</w:t>
      </w:r>
      <w:r w:rsidR="008C5449" w:rsidRPr="00092BBE">
        <w:rPr>
          <w:bCs/>
        </w:rPr>
        <w:t>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1) соответствие </w:t>
      </w:r>
      <w:r w:rsidR="00DF025E">
        <w:t>организации</w:t>
      </w:r>
      <w:r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-заявление, подписанное руководителем </w:t>
      </w:r>
      <w:r w:rsidR="00154AB1">
        <w:t>организации</w:t>
      </w:r>
      <w:r w:rsidRPr="00161C49">
        <w:t xml:space="preserve">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-учредительные документы или их копии, заверенные руководителем </w:t>
      </w:r>
      <w:r w:rsidR="00154AB1">
        <w:t>организации</w:t>
      </w:r>
      <w:r w:rsidRPr="00161C49">
        <w:t>;</w:t>
      </w:r>
    </w:p>
    <w:p w:rsidR="00AC2424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</w:t>
      </w:r>
      <w:r w:rsidR="006337C4">
        <w:t xml:space="preserve"> копию приказа об установлении долгосрочных параметров регулирования и тарифов на тепловую энергию теплоснабжающей организации на текущий период</w:t>
      </w:r>
      <w:r w:rsidR="00AC2424">
        <w:t>;</w:t>
      </w:r>
    </w:p>
    <w:p w:rsidR="006E5EEB" w:rsidRDefault="006E5EEB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- копии договоров с Поставщиками топлива (нефть, мазут);</w:t>
      </w:r>
    </w:p>
    <w:p w:rsidR="00C14234" w:rsidRPr="00FB3C1A" w:rsidRDefault="00161C49" w:rsidP="00161C49">
      <w:pPr>
        <w:ind w:firstLine="426"/>
        <w:jc w:val="both"/>
      </w:pPr>
      <w:r w:rsidRPr="00FB3C1A">
        <w:t>3) заключение С</w:t>
      </w:r>
      <w:r w:rsidR="00FB3C1A" w:rsidRPr="00FB3C1A">
        <w:t xml:space="preserve">оглашения между Главным распорядителем и </w:t>
      </w:r>
      <w:r w:rsidR="00154AB1">
        <w:t>организацией</w:t>
      </w:r>
      <w:r w:rsidR="00FB3C1A" w:rsidRPr="00FB3C1A">
        <w:t xml:space="preserve"> о предоставлении субсидии в соответствии с типовой формой, установленной </w:t>
      </w:r>
      <w:r w:rsidR="00154AB1">
        <w:t>распоряжением МКУ администрация Нововасюганского сельского поселения</w:t>
      </w:r>
      <w:r w:rsidR="00FB3C1A" w:rsidRPr="00FB3C1A">
        <w:t>;</w:t>
      </w:r>
    </w:p>
    <w:p w:rsidR="003457B6" w:rsidRDefault="00FB3C1A" w:rsidP="00FB3C1A">
      <w:pPr>
        <w:ind w:firstLine="426"/>
        <w:jc w:val="both"/>
        <w:rPr>
          <w:bCs/>
        </w:rPr>
      </w:pPr>
      <w:proofErr w:type="gramStart"/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5167E1">
        <w:rPr>
          <w:bCs/>
        </w:rPr>
        <w:t xml:space="preserve"> </w:t>
      </w:r>
      <w:r w:rsidR="006337C4"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 xml:space="preserve"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="008D782B">
        <w:rPr>
          <w:bCs/>
        </w:rPr>
        <w:lastRenderedPageBreak/>
        <w:t>операций (Офшорные зоны) в отношении</w:t>
      </w:r>
      <w:proofErr w:type="gramEnd"/>
      <w:r w:rsidR="008D782B">
        <w:rPr>
          <w:bCs/>
        </w:rPr>
        <w:t xml:space="preserve">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 xml:space="preserve">5) подтверждение отсутствия у </w:t>
      </w:r>
      <w:r w:rsidR="006337C4">
        <w:t>организации</w:t>
      </w:r>
      <w:r w:rsidR="006337C4">
        <w:rPr>
          <w:bCs/>
        </w:rPr>
        <w:t xml:space="preserve"> </w:t>
      </w:r>
      <w:r>
        <w:rPr>
          <w:bCs/>
        </w:rPr>
        <w:t xml:space="preserve">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</w:t>
      </w:r>
      <w:r w:rsidR="006337C4">
        <w:t>Нововасюганское сельское поселение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7)   </w:t>
      </w:r>
      <w:r w:rsidR="006337C4">
        <w:t>организация</w:t>
      </w:r>
      <w:r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деятельности;</w:t>
      </w:r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 xml:space="preserve">8)  </w:t>
      </w:r>
      <w:r w:rsidR="006337C4">
        <w:t>организация</w:t>
      </w:r>
      <w:r>
        <w:t xml:space="preserve"> </w:t>
      </w:r>
      <w:r w:rsidRPr="001338CB">
        <w:t xml:space="preserve">  не является получателем средств из </w:t>
      </w:r>
      <w:r w:rsidR="006337C4">
        <w:t>местного</w:t>
      </w:r>
      <w:r w:rsidRPr="001338CB">
        <w:t xml:space="preserve"> бюджета  в  соответствии с иными  муниципальными  правовыми актами на цели</w:t>
      </w:r>
      <w:proofErr w:type="gramStart"/>
      <w:r w:rsidRPr="001338CB">
        <w:t>,у</w:t>
      </w:r>
      <w:proofErr w:type="gramEnd"/>
      <w:r w:rsidRPr="001338CB">
        <w:t xml:space="preserve">казанные в </w:t>
      </w:r>
      <w:r w:rsidR="008E2A49">
        <w:t>п.1 настоящего Порядка</w:t>
      </w:r>
      <w:r w:rsidRPr="001338CB">
        <w:t>.</w:t>
      </w:r>
    </w:p>
    <w:p w:rsidR="008D782B" w:rsidRPr="001338CB" w:rsidRDefault="00DF025E" w:rsidP="008D782B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="008D782B">
        <w:t>9</w:t>
      </w:r>
      <w:r w:rsidR="008D782B" w:rsidRPr="001338CB">
        <w:t>) установление показателей результативности в Соглашении о предоставлении субсидии.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E161EB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5167E1">
        <w:rPr>
          <w:spacing w:val="-1"/>
        </w:rPr>
        <w:t xml:space="preserve">(или несоответствия) </w:t>
      </w:r>
      <w:r w:rsidR="00E161EB">
        <w:t>организации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Pr="003E7883">
        <w:t>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5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8D782B" w:rsidRPr="00F515DC" w:rsidRDefault="008D782B" w:rsidP="008D782B">
      <w:pPr>
        <w:ind w:firstLine="426"/>
        <w:jc w:val="both"/>
        <w:rPr>
          <w:bCs/>
        </w:rPr>
      </w:pPr>
      <w:proofErr w:type="gramStart"/>
      <w:r w:rsidRPr="00F515DC">
        <w:t>Для подтверждения</w:t>
      </w:r>
      <w:r w:rsidR="00E161EB">
        <w:t xml:space="preserve"> </w:t>
      </w:r>
      <w:r w:rsidR="002C1F76">
        <w:t xml:space="preserve">соответствия </w:t>
      </w:r>
      <w:r w:rsidR="00E161EB">
        <w:t>организации</w:t>
      </w:r>
      <w:r>
        <w:t xml:space="preserve">  условию, установленному подпунктом 5 пункта 5 настоящего Положения,  специалист Главного распорядителя осуществляет межведомственный запрос в 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</w:t>
      </w:r>
      <w:proofErr w:type="gramEnd"/>
      <w:r>
        <w:t xml:space="preserve">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соответствия </w:t>
      </w:r>
      <w:r w:rsidR="00E161EB">
        <w:t>организации</w:t>
      </w:r>
      <w:r w:rsidR="002C1F76">
        <w:t xml:space="preserve"> </w:t>
      </w:r>
      <w:r w:rsidRPr="001338CB">
        <w:t xml:space="preserve"> требованиям и условиям, указанным в пунктах 4 и 5 настоящего Положения,   Главный распорядитель в срок не позднее 10</w:t>
      </w:r>
      <w:r>
        <w:t xml:space="preserve"> рабочих</w:t>
      </w:r>
      <w:r w:rsidR="005167E1">
        <w:t xml:space="preserve"> дней </w:t>
      </w:r>
      <w:proofErr w:type="gramStart"/>
      <w:r w:rsidR="005167E1">
        <w:t>с даты подачи</w:t>
      </w:r>
      <w:proofErr w:type="gramEnd"/>
      <w:r w:rsidR="005167E1">
        <w:t xml:space="preserve"> </w:t>
      </w:r>
      <w:r w:rsidR="00E161EB">
        <w:t>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Pr="001338CB">
        <w:t xml:space="preserve"> 2) пункта 5 настоящего Поло</w:t>
      </w:r>
      <w:r w:rsidR="005167E1">
        <w:t xml:space="preserve">жения заключает с </w:t>
      </w:r>
      <w:r w:rsidR="00E161EB">
        <w:t>организацией</w:t>
      </w:r>
      <w:r w:rsidR="005167E1">
        <w:t xml:space="preserve"> </w:t>
      </w:r>
      <w:r w:rsidR="002C1F76">
        <w:t xml:space="preserve"> С</w:t>
      </w:r>
      <w:r w:rsidRPr="001338CB">
        <w:t>оглашение о предоставлении субсидии.</w:t>
      </w:r>
    </w:p>
    <w:p w:rsidR="008D782B" w:rsidRPr="001338CB" w:rsidRDefault="008D782B" w:rsidP="008D782B">
      <w:pPr>
        <w:ind w:firstLine="426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E161EB">
        <w:t>распоряжением МКУ администрация Нововасюганского сельского поселения</w:t>
      </w:r>
      <w:r w:rsidRPr="001338CB">
        <w:t xml:space="preserve"> №</w:t>
      </w:r>
      <w:r w:rsidR="00E161EB">
        <w:t xml:space="preserve"> 21</w:t>
      </w:r>
      <w:r w:rsidRPr="001338CB">
        <w:t xml:space="preserve"> от </w:t>
      </w:r>
      <w:r w:rsidR="00E161EB">
        <w:t>09</w:t>
      </w:r>
      <w:r w:rsidRPr="001338CB">
        <w:t xml:space="preserve"> марта 2017 г.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2C1F76">
        <w:rPr>
          <w:bCs/>
        </w:rPr>
        <w:t xml:space="preserve">.  </w:t>
      </w:r>
      <w:r w:rsidR="00E161EB">
        <w:rPr>
          <w:bCs/>
        </w:rPr>
        <w:t>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</w:t>
      </w:r>
      <w:r w:rsidR="00E161EB">
        <w:t>организацией</w:t>
      </w:r>
      <w:r w:rsidRPr="001338CB">
        <w:rPr>
          <w:bCs/>
        </w:rPr>
        <w:t xml:space="preserve"> информации.</w:t>
      </w:r>
    </w:p>
    <w:p w:rsidR="002C1F76" w:rsidRPr="002C1F76" w:rsidRDefault="002C1F76" w:rsidP="00DF025E">
      <w:pPr>
        <w:ind w:firstLine="426"/>
        <w:jc w:val="both"/>
        <w:rPr>
          <w:bCs/>
        </w:rPr>
      </w:pPr>
      <w:r>
        <w:rPr>
          <w:bCs/>
        </w:rPr>
        <w:t xml:space="preserve">9.    Размер субсидии на возмещение затрат, связанных с оказанием услуг по </w:t>
      </w:r>
      <w:r w:rsidR="00E161EB" w:rsidRPr="00092BBE">
        <w:t xml:space="preserve"> производству, передаче и распределению тепловой энергии</w:t>
      </w:r>
      <w:r w:rsidR="00E161EB" w:rsidRPr="00E9122F">
        <w:rPr>
          <w:bCs/>
        </w:rPr>
        <w:t xml:space="preserve"> в границах муниципального образования </w:t>
      </w:r>
      <w:r w:rsidR="00E161EB" w:rsidRPr="00092BBE">
        <w:t>Нововасюганское сельское поселение</w:t>
      </w:r>
      <w:r>
        <w:rPr>
          <w:bCs/>
        </w:rPr>
        <w:t xml:space="preserve">, определяется как </w:t>
      </w:r>
      <w:r w:rsidR="00DF025E">
        <w:rPr>
          <w:bCs/>
        </w:rPr>
        <w:t>разница фактическ</w:t>
      </w:r>
      <w:r w:rsidR="006E5EEB">
        <w:rPr>
          <w:bCs/>
        </w:rPr>
        <w:t>ого расхода топлива</w:t>
      </w:r>
      <w:r>
        <w:rPr>
          <w:bCs/>
        </w:rPr>
        <w:t xml:space="preserve">, </w:t>
      </w:r>
      <w:r w:rsidR="00DF025E">
        <w:rPr>
          <w:bCs/>
        </w:rPr>
        <w:t>между нормативным расходом топлива</w:t>
      </w:r>
      <w:r w:rsidR="006E5EEB">
        <w:rPr>
          <w:bCs/>
        </w:rPr>
        <w:t>, умноженным на цену приобретения топлива.</w:t>
      </w:r>
      <w:r w:rsidR="00DF025E">
        <w:rPr>
          <w:bCs/>
        </w:rPr>
        <w:t xml:space="preserve"> </w:t>
      </w: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DA6685">
        <w:rPr>
          <w:bCs/>
        </w:rPr>
        <w:t xml:space="preserve">ния средств субсидии </w:t>
      </w:r>
      <w:r w:rsidR="00773768">
        <w:rPr>
          <w:bCs/>
        </w:rPr>
        <w:t>организация</w:t>
      </w:r>
      <w:r w:rsidR="00DA6685">
        <w:rPr>
          <w:bCs/>
        </w:rPr>
        <w:t xml:space="preserve"> </w:t>
      </w:r>
      <w:r w:rsidRPr="001338CB">
        <w:rPr>
          <w:bCs/>
        </w:rPr>
        <w:t>предст</w:t>
      </w:r>
      <w:r>
        <w:rPr>
          <w:bCs/>
        </w:rPr>
        <w:t>авляет Главному распорядителю</w:t>
      </w:r>
      <w:r w:rsidR="00773768">
        <w:rPr>
          <w:bCs/>
        </w:rPr>
        <w:t xml:space="preserve"> расчет объема требуемых средств по форм</w:t>
      </w:r>
      <w:r w:rsidR="000B51B3">
        <w:rPr>
          <w:bCs/>
        </w:rPr>
        <w:t xml:space="preserve">е 1 </w:t>
      </w:r>
      <w:r w:rsidR="00773768">
        <w:rPr>
          <w:bCs/>
        </w:rPr>
        <w:t>согласно приложению к настоящему порядку.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383C81">
        <w:rPr>
          <w:bCs/>
        </w:rPr>
        <w:t>, проведя их проверку 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субсидии на расчетный счет </w:t>
      </w:r>
      <w:r w:rsidR="00773768">
        <w:rPr>
          <w:bCs/>
        </w:rPr>
        <w:t>организации</w:t>
      </w:r>
      <w:r>
        <w:rPr>
          <w:bCs/>
        </w:rPr>
        <w:t>, открытый в кредитной организации.</w:t>
      </w:r>
    </w:p>
    <w:p w:rsidR="00A159FC" w:rsidRDefault="00A159FC" w:rsidP="00A159FC">
      <w:pPr>
        <w:ind w:firstLine="426"/>
        <w:jc w:val="both"/>
        <w:rPr>
          <w:bCs/>
        </w:rPr>
      </w:pPr>
      <w:r>
        <w:rPr>
          <w:bCs/>
        </w:rPr>
        <w:lastRenderedPageBreak/>
        <w:t xml:space="preserve">11.   </w:t>
      </w:r>
      <w:r w:rsidR="00773768">
        <w:rPr>
          <w:bCs/>
        </w:rPr>
        <w:t>Организация</w:t>
      </w:r>
      <w:r w:rsidRPr="001338CB">
        <w:rPr>
          <w:bCs/>
        </w:rPr>
        <w:t xml:space="preserve"> до 1 февраля года, следующего </w:t>
      </w:r>
      <w:proofErr w:type="gramStart"/>
      <w:r w:rsidRPr="001338CB">
        <w:rPr>
          <w:bCs/>
        </w:rPr>
        <w:t>за</w:t>
      </w:r>
      <w:proofErr w:type="gramEnd"/>
      <w:r w:rsidR="00C4474E">
        <w:rPr>
          <w:bCs/>
        </w:rPr>
        <w:t xml:space="preserve"> </w:t>
      </w:r>
      <w:proofErr w:type="gramStart"/>
      <w:r w:rsidRPr="001338CB">
        <w:rPr>
          <w:bCs/>
        </w:rPr>
        <w:t>отчетным</w:t>
      </w:r>
      <w:proofErr w:type="gramEnd"/>
      <w:r w:rsidRPr="001338CB">
        <w:rPr>
          <w:bCs/>
        </w:rPr>
        <w:t>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 xml:space="preserve"> отчет об исполнении показателей результативности предоставления субсидий по форме, </w:t>
      </w:r>
      <w:r>
        <w:rPr>
          <w:bCs/>
        </w:rPr>
        <w:t xml:space="preserve"> им </w:t>
      </w:r>
      <w:r w:rsidRPr="001338CB">
        <w:rPr>
          <w:bCs/>
        </w:rPr>
        <w:t>устано</w:t>
      </w:r>
      <w:r>
        <w:rPr>
          <w:bCs/>
        </w:rPr>
        <w:t>вленной (при установлении показателей результативности в Соглашении)</w:t>
      </w:r>
      <w:r w:rsidRPr="001338CB">
        <w:rPr>
          <w:bCs/>
        </w:rPr>
        <w:t>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A159FC" w:rsidRPr="001338CB" w:rsidRDefault="00A159FC" w:rsidP="00A159FC">
      <w:pPr>
        <w:ind w:firstLine="426"/>
        <w:jc w:val="both"/>
      </w:pPr>
      <w:r>
        <w:t>13</w:t>
      </w:r>
      <w:r w:rsidRPr="001338CB">
        <w:t>. В случае нарушения условий, целей и порядка предоставления субсидий, уст</w:t>
      </w:r>
      <w:r w:rsidR="0001007B">
        <w:t>ановленных  настоящим Порядком</w:t>
      </w:r>
      <w:r w:rsidRPr="001338CB">
        <w:t>,</w:t>
      </w:r>
      <w:r w:rsidR="0001007B">
        <w:t xml:space="preserve"> </w:t>
      </w:r>
      <w:r w:rsidR="00773768">
        <w:rPr>
          <w:bCs/>
        </w:rPr>
        <w:t>организация</w:t>
      </w:r>
      <w:r w:rsidR="0001007B">
        <w:t xml:space="preserve">  обязан</w:t>
      </w:r>
      <w:r w:rsidR="00773768">
        <w:t>а</w:t>
      </w:r>
      <w:r w:rsidRPr="001338CB">
        <w:t xml:space="preserve"> возвратить средства перечисленной субсидии в течение 20 рабочих дней </w:t>
      </w:r>
      <w:proofErr w:type="gramStart"/>
      <w:r w:rsidRPr="001338CB">
        <w:t>с даты получения</w:t>
      </w:r>
      <w:proofErr w:type="gramEnd"/>
      <w:r w:rsidRPr="001338CB">
        <w:t xml:space="preserve"> п</w:t>
      </w:r>
      <w:r>
        <w:t>исьма от Главного распорядителя</w:t>
      </w:r>
      <w:r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1338CB">
        <w:t xml:space="preserve"> с указанием причин возврата субсидии в полном размере.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 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01007B">
        <w:t xml:space="preserve">оставлении субсидии, </w:t>
      </w:r>
      <w:r w:rsidR="00773768">
        <w:rPr>
          <w:bCs/>
        </w:rPr>
        <w:t>организация</w:t>
      </w:r>
      <w:r w:rsidR="0001007B">
        <w:t xml:space="preserve"> обязан</w:t>
      </w:r>
      <w:r w:rsidR="00773768">
        <w:t>а</w:t>
      </w:r>
      <w:r w:rsidRPr="001338CB">
        <w:t xml:space="preserve"> возвратить средства в размере неиспользованного остатка субсидии в течение 10 рабочих дней после получения уведомления.</w:t>
      </w:r>
    </w:p>
    <w:p w:rsidR="00A159FC" w:rsidRPr="001338CB" w:rsidRDefault="00A159FC" w:rsidP="00A159FC">
      <w:pPr>
        <w:ind w:firstLine="426"/>
        <w:jc w:val="both"/>
      </w:pPr>
      <w:r w:rsidRPr="001338CB">
        <w:t xml:space="preserve">В случае </w:t>
      </w:r>
      <w:proofErr w:type="spellStart"/>
      <w:r w:rsidRPr="001338CB">
        <w:t>недостижения</w:t>
      </w:r>
      <w:proofErr w:type="spellEnd"/>
      <w:r w:rsidRPr="001338CB">
        <w:t xml:space="preserve"> показателей результативности предоставления субсидий</w:t>
      </w:r>
      <w:r w:rsidR="0001007B">
        <w:t xml:space="preserve"> </w:t>
      </w:r>
      <w:r w:rsidR="00773768">
        <w:rPr>
          <w:bCs/>
        </w:rPr>
        <w:t>организация</w:t>
      </w:r>
      <w:r w:rsidR="0001007B">
        <w:t xml:space="preserve">  обязан</w:t>
      </w:r>
      <w:r w:rsidR="00773768">
        <w:t>а</w:t>
      </w:r>
      <w:r w:rsidRPr="001338CB">
        <w:t xml:space="preserve"> вернуть часть субсидии, рассчитанную по следующей формуле: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Св</w:t>
      </w:r>
      <w:proofErr w:type="spellEnd"/>
      <w:r w:rsidRPr="001338CB">
        <w:t xml:space="preserve"> = 0,1 </w:t>
      </w:r>
      <w:proofErr w:type="spellStart"/>
      <w:r w:rsidRPr="001338CB">
        <w:t>х</w:t>
      </w:r>
      <w:proofErr w:type="spellEnd"/>
      <w:proofErr w:type="gramStart"/>
      <w:r w:rsidRPr="001338CB">
        <w:t xml:space="preserve"> С</w:t>
      </w:r>
      <w:proofErr w:type="gramEnd"/>
      <w:r w:rsidRPr="001338CB">
        <w:t xml:space="preserve"> </w:t>
      </w:r>
      <w:proofErr w:type="spellStart"/>
      <w:r w:rsidRPr="001338CB">
        <w:t>х</w:t>
      </w:r>
      <w:proofErr w:type="spellEnd"/>
      <w:r w:rsidRPr="001338CB">
        <w:t xml:space="preserve"> (1 – </w:t>
      </w:r>
      <w:proofErr w:type="spellStart"/>
      <w:r w:rsidRPr="001338CB">
        <w:t>Пф</w:t>
      </w:r>
      <w:proofErr w:type="spellEnd"/>
      <w:r w:rsidRPr="001338CB">
        <w:t>/</w:t>
      </w:r>
      <w:proofErr w:type="spellStart"/>
      <w:r w:rsidRPr="001338CB">
        <w:t>Ппл</w:t>
      </w:r>
      <w:proofErr w:type="spellEnd"/>
      <w:r w:rsidRPr="001338CB">
        <w:t>),   где: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</w:pPr>
      <w:proofErr w:type="gramStart"/>
      <w:r w:rsidRPr="001338CB">
        <w:t>С</w:t>
      </w:r>
      <w:proofErr w:type="gramEnd"/>
      <w:r w:rsidRPr="001338CB">
        <w:t xml:space="preserve"> – </w:t>
      </w:r>
      <w:proofErr w:type="gramStart"/>
      <w:r w:rsidRPr="001338CB">
        <w:t>сумма</w:t>
      </w:r>
      <w:proofErr w:type="gramEnd"/>
      <w:r w:rsidRPr="001338CB">
        <w:t xml:space="preserve"> полученной за отчетный год субсидии,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proofErr w:type="gramStart"/>
      <w:r w:rsidRPr="001338CB">
        <w:t>Св</w:t>
      </w:r>
      <w:proofErr w:type="spellEnd"/>
      <w:proofErr w:type="gramEnd"/>
      <w:r w:rsidRPr="001338CB">
        <w:t xml:space="preserve"> – сумма субсидии, подлежащая возврату, рублей;</w:t>
      </w:r>
    </w:p>
    <w:p w:rsidR="00A159FC" w:rsidRPr="001338CB" w:rsidRDefault="00A159FC" w:rsidP="00A159FC">
      <w:pPr>
        <w:ind w:firstLine="426"/>
        <w:jc w:val="both"/>
      </w:pPr>
      <w:proofErr w:type="spellStart"/>
      <w:r w:rsidRPr="001338CB">
        <w:t>Пф</w:t>
      </w:r>
      <w:proofErr w:type="spellEnd"/>
      <w:r w:rsidRPr="001338CB">
        <w:t xml:space="preserve"> –  фактический показатель результативности предоставления субсидии за отчетный год;</w:t>
      </w:r>
    </w:p>
    <w:p w:rsidR="00A159FC" w:rsidRDefault="00A159FC" w:rsidP="00A159FC">
      <w:pPr>
        <w:ind w:firstLine="426"/>
        <w:jc w:val="both"/>
      </w:pPr>
      <w:proofErr w:type="spellStart"/>
      <w:r w:rsidRPr="001338CB">
        <w:t>Ппл</w:t>
      </w:r>
      <w:proofErr w:type="spellEnd"/>
      <w:r w:rsidRPr="001338CB">
        <w:t xml:space="preserve"> – плановый показатель результативности предоставления субсидии на отчетный год.</w:t>
      </w:r>
    </w:p>
    <w:p w:rsidR="00A159FC" w:rsidRPr="001338CB" w:rsidRDefault="00A159FC" w:rsidP="00A159FC">
      <w:pPr>
        <w:ind w:firstLine="426"/>
        <w:jc w:val="both"/>
      </w:pP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 xml:space="preserve">. Возврат субсидии осуществляется на единый счет бюджета муниципального образования </w:t>
      </w:r>
      <w:r w:rsidR="00773768">
        <w:rPr>
          <w:bCs/>
        </w:rPr>
        <w:t>Нововасюганское сельское поселение</w:t>
      </w:r>
      <w:r w:rsidRPr="001338CB">
        <w:rPr>
          <w:bCs/>
        </w:rPr>
        <w:t>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001E94" w:rsidRDefault="0001007B" w:rsidP="00001E94">
      <w:pPr>
        <w:ind w:firstLine="426"/>
        <w:jc w:val="both"/>
      </w:pPr>
      <w:r w:rsidRPr="0001007B">
        <w:t>15.</w:t>
      </w:r>
      <w:r w:rsidR="00001E94" w:rsidRPr="0001007B">
        <w:t xml:space="preserve"> В случае</w:t>
      </w:r>
      <w:proofErr w:type="gramStart"/>
      <w:r w:rsidR="00001E94" w:rsidRPr="0001007B">
        <w:t>,</w:t>
      </w:r>
      <w:proofErr w:type="gramEnd"/>
      <w:r w:rsidR="00001E94" w:rsidRPr="0001007B">
        <w:t xml:space="preserve"> если по результатам</w:t>
      </w:r>
      <w:r w:rsidR="00DA6685">
        <w:t xml:space="preserve"> проверки первичных документов </w:t>
      </w:r>
      <w:r w:rsidR="00773768">
        <w:rPr>
          <w:bCs/>
        </w:rPr>
        <w:t>организации</w:t>
      </w:r>
      <w:r w:rsidR="00001E94" w:rsidRPr="0001007B">
        <w:t xml:space="preserve">, подтверждающих доходы и расходы, принятые для расчета размера субсидии за отчетный финансовый год, будет выявлена недоплата субсидии, </w:t>
      </w:r>
      <w:r w:rsidR="00773768">
        <w:t>МКУ а</w:t>
      </w:r>
      <w:r w:rsidR="00001E94" w:rsidRPr="0001007B">
        <w:t>дминистраци</w:t>
      </w:r>
      <w:r w:rsidR="00773768">
        <w:t>я</w:t>
      </w:r>
      <w:r w:rsidR="00001E94" w:rsidRPr="0001007B">
        <w:t xml:space="preserve"> </w:t>
      </w:r>
      <w:r w:rsidR="00773768">
        <w:t>Нововасюганского сельского поселения обязана</w:t>
      </w:r>
      <w:r w:rsidR="00001E94" w:rsidRPr="0001007B">
        <w:t xml:space="preserve"> в течение 10 дней после получения</w:t>
      </w:r>
      <w:r w:rsidR="00DA6685">
        <w:t xml:space="preserve"> соответствующего заявления от </w:t>
      </w:r>
      <w:r w:rsidR="00C4474E">
        <w:rPr>
          <w:bCs/>
        </w:rPr>
        <w:t>организации</w:t>
      </w:r>
      <w:r w:rsidR="00DA6685">
        <w:t xml:space="preserve"> перечислить сумму недоплаты </w:t>
      </w:r>
      <w:r w:rsidR="00C4474E">
        <w:rPr>
          <w:bCs/>
        </w:rPr>
        <w:t>организации</w:t>
      </w:r>
      <w:r w:rsidR="00001E94" w:rsidRPr="0001007B">
        <w:t>.</w:t>
      </w: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</w:pPr>
    </w:p>
    <w:p w:rsidR="000B51B3" w:rsidRDefault="000B51B3" w:rsidP="00001E94">
      <w:pPr>
        <w:ind w:firstLine="426"/>
        <w:jc w:val="both"/>
        <w:rPr>
          <w:bCs/>
        </w:rPr>
        <w:sectPr w:rsidR="000B51B3" w:rsidSect="004C53E0">
          <w:pgSz w:w="11907" w:h="16840" w:code="9"/>
          <w:pgMar w:top="567" w:right="567" w:bottom="568" w:left="1701" w:header="720" w:footer="720" w:gutter="0"/>
          <w:cols w:space="720"/>
          <w:titlePg/>
          <w:docGrid w:linePitch="272"/>
        </w:sectPr>
      </w:pPr>
    </w:p>
    <w:tbl>
      <w:tblPr>
        <w:tblW w:w="15734" w:type="dxa"/>
        <w:tblInd w:w="250" w:type="dxa"/>
        <w:tblLayout w:type="fixed"/>
        <w:tblLook w:val="04A0"/>
      </w:tblPr>
      <w:tblGrid>
        <w:gridCol w:w="1340"/>
        <w:gridCol w:w="2503"/>
        <w:gridCol w:w="2835"/>
        <w:gridCol w:w="2552"/>
        <w:gridCol w:w="2268"/>
        <w:gridCol w:w="142"/>
        <w:gridCol w:w="2268"/>
        <w:gridCol w:w="1558"/>
        <w:gridCol w:w="268"/>
      </w:tblGrid>
      <w:tr w:rsidR="000B51B3" w:rsidTr="00C26C7C">
        <w:trPr>
          <w:trHeight w:val="300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B51B3" w:rsidRDefault="000B51B3" w:rsidP="000B51B3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E76C9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Приложение №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B51B3">
              <w:rPr>
                <w:sz w:val="16"/>
                <w:szCs w:val="16"/>
              </w:rPr>
              <w:t xml:space="preserve">к Порядку  </w:t>
            </w:r>
          </w:p>
          <w:p w:rsidR="007B202B" w:rsidRPr="000B51B3" w:rsidRDefault="007B202B" w:rsidP="000B51B3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 1</w:t>
            </w:r>
          </w:p>
          <w:p w:rsidR="000B51B3" w:rsidRPr="00A074A7" w:rsidRDefault="000B51B3" w:rsidP="00C26C7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0B51B3" w:rsidRDefault="000B51B3" w:rsidP="00C26C7C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B51B3" w:rsidTr="00C26C7C">
        <w:trPr>
          <w:trHeight w:val="589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B3" w:rsidRDefault="000B51B3" w:rsidP="00C26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 размера субсидии на компенсацию расходов по организации теплоснабжения теплоснабжающей организацией, использующей в качестве топлива нефть или мазут</w:t>
            </w:r>
          </w:p>
        </w:tc>
      </w:tr>
      <w:tr w:rsidR="000B51B3" w:rsidTr="00C26C7C">
        <w:trPr>
          <w:trHeight w:val="169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B3" w:rsidRPr="00452571" w:rsidRDefault="000B51B3" w:rsidP="00C26C7C">
            <w:pPr>
              <w:jc w:val="center"/>
              <w:rPr>
                <w:color w:val="000000"/>
                <w:sz w:val="16"/>
                <w:szCs w:val="16"/>
              </w:rPr>
            </w:pPr>
            <w:r w:rsidRPr="00452571">
              <w:rPr>
                <w:color w:val="000000"/>
                <w:sz w:val="16"/>
                <w:szCs w:val="16"/>
              </w:rPr>
              <w:t>__________________________________________</w:t>
            </w:r>
          </w:p>
        </w:tc>
      </w:tr>
      <w:tr w:rsidR="000B51B3" w:rsidTr="00C26C7C">
        <w:trPr>
          <w:trHeight w:val="115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B3" w:rsidRPr="00452571" w:rsidRDefault="000B51B3" w:rsidP="00C26C7C">
            <w:pPr>
              <w:jc w:val="center"/>
              <w:rPr>
                <w:color w:val="000000"/>
                <w:sz w:val="16"/>
                <w:szCs w:val="16"/>
              </w:rPr>
            </w:pPr>
            <w:r w:rsidRPr="00452571">
              <w:rPr>
                <w:color w:val="000000"/>
                <w:sz w:val="16"/>
                <w:szCs w:val="16"/>
              </w:rPr>
              <w:t>(Наименование теплоснабжающей организации)</w:t>
            </w:r>
          </w:p>
        </w:tc>
      </w:tr>
      <w:tr w:rsidR="000B51B3" w:rsidTr="00C26C7C">
        <w:trPr>
          <w:trHeight w:val="76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B3" w:rsidRPr="00452571" w:rsidRDefault="000B51B3" w:rsidP="00C26C7C">
            <w:pPr>
              <w:jc w:val="center"/>
              <w:rPr>
                <w:color w:val="000000"/>
                <w:sz w:val="16"/>
                <w:szCs w:val="16"/>
              </w:rPr>
            </w:pPr>
            <w:r w:rsidRPr="00452571">
              <w:rPr>
                <w:color w:val="000000"/>
                <w:sz w:val="16"/>
                <w:szCs w:val="16"/>
              </w:rPr>
              <w:t>__________________________________________</w:t>
            </w:r>
          </w:p>
        </w:tc>
      </w:tr>
      <w:tr w:rsidR="000B51B3" w:rsidTr="00C26C7C">
        <w:trPr>
          <w:trHeight w:val="177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1B3" w:rsidRPr="00452571" w:rsidRDefault="000B51B3" w:rsidP="00C26C7C">
            <w:pPr>
              <w:jc w:val="center"/>
              <w:rPr>
                <w:color w:val="000000"/>
                <w:sz w:val="16"/>
                <w:szCs w:val="16"/>
              </w:rPr>
            </w:pPr>
            <w:r w:rsidRPr="00452571">
              <w:rPr>
                <w:color w:val="000000"/>
                <w:sz w:val="16"/>
                <w:szCs w:val="16"/>
              </w:rPr>
              <w:t xml:space="preserve"> (Отчетный год)</w:t>
            </w:r>
          </w:p>
        </w:tc>
      </w:tr>
      <w:tr w:rsidR="007B202B" w:rsidTr="00F570A2">
        <w:trPr>
          <w:trHeight w:val="76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Месяц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2006D0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 w:rsidRPr="002006D0">
              <w:rPr>
                <w:rFonts w:ascii="Times New Roman CYR" w:hAnsi="Times New Roman CYR" w:cs="Times New Roman CYR"/>
              </w:rPr>
              <w:t xml:space="preserve">Цена </w:t>
            </w:r>
            <w:r>
              <w:rPr>
                <w:rFonts w:ascii="Times New Roman CYR" w:hAnsi="Times New Roman CYR" w:cs="Times New Roman CYR"/>
              </w:rPr>
              <w:t>приобретения</w:t>
            </w:r>
            <w:r w:rsidRPr="002006D0">
              <w:rPr>
                <w:rFonts w:ascii="Times New Roman CYR" w:hAnsi="Times New Roman CYR" w:cs="Times New Roman CYR"/>
              </w:rPr>
              <w:t xml:space="preserve"> нефти (мазута),</w:t>
            </w:r>
          </w:p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 w:rsidRPr="002006D0">
              <w:rPr>
                <w:rFonts w:ascii="Times New Roman CYR" w:hAnsi="Times New Roman CYR" w:cs="Times New Roman CYR"/>
              </w:rPr>
              <w:t>руб./тонна&lt;*&gt;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Фактический расход нефти (мазута), тонн</w:t>
            </w:r>
            <w:r>
              <w:rPr>
                <w:rFonts w:ascii="Times New Roman CYR" w:hAnsi="Times New Roman CYR" w:cs="Times New Roman CYR"/>
              </w:rPr>
              <w:br/>
              <w:t>&lt;**&gt;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Нормативный расход нефти (мазута), тонн</w:t>
            </w:r>
            <w:r>
              <w:rPr>
                <w:rFonts w:ascii="Times New Roman CYR" w:hAnsi="Times New Roman CYR" w:cs="Times New Roman CYR"/>
              </w:rPr>
              <w:br/>
              <w:t>&lt;**&gt;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 нефти (мазута) для расчета субсидии, тонн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субсидии, руб.</w:t>
            </w:r>
          </w:p>
        </w:tc>
      </w:tr>
      <w:tr w:rsidR="007B202B" w:rsidTr="00894D7B">
        <w:trPr>
          <w:trHeight w:val="25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7B202B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467AF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467AF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467AF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</w:tr>
      <w:tr w:rsidR="007B202B" w:rsidTr="005851D6">
        <w:trPr>
          <w:trHeight w:val="22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7467AF" w:rsidRDefault="007B202B" w:rsidP="007467AF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7C16E5" w:rsidRDefault="007B202B" w:rsidP="007467A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7C16E5" w:rsidRDefault="007B202B" w:rsidP="00C26C7C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7C16E5" w:rsidRDefault="007467AF" w:rsidP="007467AF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(гр.3 -</w:t>
            </w:r>
            <w:r w:rsidR="007B202B" w:rsidRPr="007C16E5">
              <w:rPr>
                <w:rFonts w:ascii="Times New Roman CYR" w:hAnsi="Times New Roman CYR" w:cs="Times New Roman CYR"/>
                <w:sz w:val="14"/>
                <w:szCs w:val="14"/>
              </w:rPr>
              <w:t>, гр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4</w:t>
            </w:r>
            <w:r w:rsidR="007B202B" w:rsidRPr="007C16E5">
              <w:rPr>
                <w:rFonts w:ascii="Times New Roman CYR" w:hAnsi="Times New Roman CYR" w:cs="Times New Roman CYR"/>
                <w:sz w:val="14"/>
                <w:szCs w:val="14"/>
              </w:rPr>
              <w:t>5)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02B" w:rsidRPr="007C16E5" w:rsidRDefault="007467AF" w:rsidP="007467AF">
            <w:pPr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(гр.5</w:t>
            </w:r>
            <w:r w:rsidR="007B202B" w:rsidRPr="007C16E5">
              <w:rPr>
                <w:rFonts w:ascii="Times New Roman CYR" w:hAnsi="Times New Roman CYR" w:cs="Times New Roman CYR"/>
                <w:sz w:val="14"/>
                <w:szCs w:val="14"/>
              </w:rPr>
              <w:t xml:space="preserve"> * гр.</w:t>
            </w:r>
            <w:r>
              <w:rPr>
                <w:rFonts w:ascii="Times New Roman CYR" w:hAnsi="Times New Roman CYR" w:cs="Times New Roman CYR"/>
                <w:sz w:val="14"/>
                <w:szCs w:val="14"/>
              </w:rPr>
              <w:t>2</w:t>
            </w:r>
          </w:p>
        </w:tc>
      </w:tr>
      <w:tr w:rsidR="007B202B" w:rsidTr="00CF1AF0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январь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</w:tr>
      <w:tr w:rsidR="007B202B" w:rsidTr="007B202B">
        <w:trPr>
          <w:trHeight w:val="31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BB4FA2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446E4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A4162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9E0287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июнь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1D53BE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июль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3C62C1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август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571384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сентябрь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D839FA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октябрь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7B086B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ноябрь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5D176A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декабрь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7B202B">
            <w:pPr>
              <w:jc w:val="right"/>
            </w:pPr>
            <w: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right"/>
            </w:pPr>
            <w:r>
              <w:t> </w:t>
            </w:r>
          </w:p>
        </w:tc>
      </w:tr>
      <w:tr w:rsidR="007B202B" w:rsidTr="00FC119F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Х</w:t>
            </w:r>
          </w:p>
          <w:p w:rsidR="007B202B" w:rsidRDefault="007B202B" w:rsidP="00C26C7C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02B" w:rsidRDefault="007B202B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B51B3" w:rsidTr="00C26C7C">
        <w:trPr>
          <w:trHeight w:val="300"/>
        </w:trPr>
        <w:tc>
          <w:tcPr>
            <w:tcW w:w="13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B3" w:rsidRDefault="000B51B3" w:rsidP="00C2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-----------------------------------------------------------------------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51B3" w:rsidRDefault="000B51B3" w:rsidP="00C26C7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B51B3" w:rsidTr="00C26C7C">
        <w:trPr>
          <w:trHeight w:val="443"/>
        </w:trPr>
        <w:tc>
          <w:tcPr>
            <w:tcW w:w="15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1B3" w:rsidRDefault="000B51B3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&lt;*&gt; В графах 2, 3 указываются данные: с учетом НДС - для организаций, применяющих упрощенную систему налогообложения;  без учета НДС -  для организаций, применяющих общеустановленную систему налогообложения.</w:t>
            </w:r>
          </w:p>
        </w:tc>
      </w:tr>
      <w:tr w:rsidR="000B51B3" w:rsidTr="00C26C7C">
        <w:trPr>
          <w:trHeight w:val="529"/>
        </w:trPr>
        <w:tc>
          <w:tcPr>
            <w:tcW w:w="1573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B51B3" w:rsidRDefault="000B51B3" w:rsidP="00C26C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&lt;**&gt;Фактические и нормативные данные по сельским поселениям, утвердившим программы комплексного развития систем коммунальной инфраструктуры муниципального образования в соответствии с требованиями, установленными Распоряжением Правительства Российской Федерации от 22.08.2011 № 1493-р.</w:t>
            </w:r>
          </w:p>
        </w:tc>
      </w:tr>
      <w:tr w:rsidR="000B51B3" w:rsidTr="00C26C7C">
        <w:trPr>
          <w:trHeight w:val="263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B51B3" w:rsidRDefault="000B51B3" w:rsidP="00C26C7C">
            <w:pPr>
              <w:jc w:val="center"/>
            </w:pP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  <w:tc>
          <w:tcPr>
            <w:tcW w:w="9056" w:type="dxa"/>
            <w:gridSpan w:val="6"/>
            <w:shd w:val="clear" w:color="auto" w:fill="auto"/>
            <w:noWrap/>
            <w:vAlign w:val="bottom"/>
            <w:hideMark/>
          </w:tcPr>
          <w:p w:rsidR="000B51B3" w:rsidRPr="00C93E24" w:rsidRDefault="000B51B3" w:rsidP="00C26C7C">
            <w:pPr>
              <w:pStyle w:val="a"/>
              <w:numPr>
                <w:ilvl w:val="0"/>
                <w:numId w:val="0"/>
              </w:numPr>
              <w:ind w:firstLine="567"/>
              <w:rPr>
                <w:sz w:val="24"/>
                <w:szCs w:val="24"/>
              </w:rPr>
            </w:pPr>
            <w:proofErr w:type="gramStart"/>
            <w:r>
              <w:rPr>
                <w:sz w:val="20"/>
                <w:szCs w:val="20"/>
              </w:rPr>
              <w:t>Руководитель   /_____________________/ ___________</w:t>
            </w:r>
            <w:r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(Ф.И.О.)                     (Подпись</w:t>
            </w:r>
            <w:proofErr w:type="gramEnd"/>
          </w:p>
          <w:p w:rsidR="000B51B3" w:rsidRDefault="000B51B3" w:rsidP="00C26C7C">
            <w:pPr>
              <w:jc w:val="center"/>
            </w:pPr>
          </w:p>
        </w:tc>
      </w:tr>
      <w:tr w:rsidR="000B51B3" w:rsidTr="00C26C7C">
        <w:trPr>
          <w:gridAfter w:val="1"/>
          <w:wAfter w:w="268" w:type="dxa"/>
          <w:trHeight w:val="375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  <w:tc>
          <w:tcPr>
            <w:tcW w:w="8788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0B51B3" w:rsidRDefault="000B51B3" w:rsidP="00C26C7C"/>
        </w:tc>
      </w:tr>
      <w:tr w:rsidR="000B51B3" w:rsidTr="00C26C7C">
        <w:trPr>
          <w:gridAfter w:val="1"/>
          <w:wAfter w:w="268" w:type="dxa"/>
          <w:trHeight w:val="255"/>
        </w:trPr>
        <w:tc>
          <w:tcPr>
            <w:tcW w:w="6678" w:type="dxa"/>
            <w:gridSpan w:val="3"/>
            <w:shd w:val="clear" w:color="auto" w:fill="auto"/>
            <w:noWrap/>
            <w:vAlign w:val="center"/>
            <w:hideMark/>
          </w:tcPr>
          <w:p w:rsidR="000B51B3" w:rsidRPr="00DE76C9" w:rsidRDefault="000B51B3" w:rsidP="00C26C7C">
            <w:pPr>
              <w:rPr>
                <w:sz w:val="18"/>
                <w:szCs w:val="18"/>
              </w:rPr>
            </w:pPr>
            <w:r w:rsidRPr="00DE76C9">
              <w:rPr>
                <w:sz w:val="18"/>
                <w:szCs w:val="18"/>
              </w:rPr>
              <w:t>Ф.И.О. исполнителя ______________, тел._________________</w:t>
            </w:r>
          </w:p>
        </w:tc>
        <w:tc>
          <w:tcPr>
            <w:tcW w:w="8788" w:type="dxa"/>
            <w:gridSpan w:val="5"/>
            <w:vMerge/>
            <w:shd w:val="clear" w:color="auto" w:fill="auto"/>
            <w:vAlign w:val="center"/>
          </w:tcPr>
          <w:p w:rsidR="000B51B3" w:rsidRDefault="000B51B3" w:rsidP="00C26C7C"/>
        </w:tc>
      </w:tr>
      <w:tr w:rsidR="000B51B3" w:rsidTr="00C26C7C">
        <w:trPr>
          <w:gridAfter w:val="1"/>
          <w:wAfter w:w="268" w:type="dxa"/>
          <w:trHeight w:val="72"/>
        </w:trPr>
        <w:tc>
          <w:tcPr>
            <w:tcW w:w="9230" w:type="dxa"/>
            <w:gridSpan w:val="4"/>
            <w:shd w:val="clear" w:color="auto" w:fill="auto"/>
            <w:noWrap/>
            <w:vAlign w:val="center"/>
          </w:tcPr>
          <w:p w:rsidR="000B51B3" w:rsidRDefault="000B51B3" w:rsidP="00C26C7C"/>
        </w:tc>
        <w:tc>
          <w:tcPr>
            <w:tcW w:w="2268" w:type="dxa"/>
            <w:shd w:val="clear" w:color="auto" w:fill="auto"/>
            <w:vAlign w:val="center"/>
            <w:hideMark/>
          </w:tcPr>
          <w:p w:rsidR="000B51B3" w:rsidRDefault="000B51B3" w:rsidP="00C26C7C"/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B51B3" w:rsidRDefault="000B51B3" w:rsidP="00C26C7C">
            <w:r>
              <w:t xml:space="preserve">              МП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51B3" w:rsidRDefault="000B51B3" w:rsidP="00C26C7C"/>
          <w:p w:rsidR="000B51B3" w:rsidRDefault="000B51B3" w:rsidP="00C26C7C"/>
        </w:tc>
      </w:tr>
    </w:tbl>
    <w:p w:rsidR="000B51B3" w:rsidRPr="0001007B" w:rsidRDefault="000B51B3" w:rsidP="00001E94">
      <w:pPr>
        <w:ind w:firstLine="426"/>
        <w:jc w:val="both"/>
        <w:rPr>
          <w:bCs/>
        </w:rPr>
      </w:pPr>
    </w:p>
    <w:sectPr w:rsidR="000B51B3" w:rsidRPr="0001007B" w:rsidSect="000B51B3">
      <w:pgSz w:w="16840" w:h="11907" w:orient="landscape" w:code="9"/>
      <w:pgMar w:top="284" w:right="567" w:bottom="142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510C6"/>
    <w:multiLevelType w:val="hybridMultilevel"/>
    <w:tmpl w:val="DB44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3875"/>
    <w:multiLevelType w:val="hybridMultilevel"/>
    <w:tmpl w:val="8A069A26"/>
    <w:lvl w:ilvl="0" w:tplc="19D2DC06">
      <w:start w:val="1"/>
      <w:numFmt w:val="decimal"/>
      <w:pStyle w:val="a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4128"/>
    <w:rsid w:val="00083F13"/>
    <w:rsid w:val="00092BBE"/>
    <w:rsid w:val="000A49AA"/>
    <w:rsid w:val="000B13EA"/>
    <w:rsid w:val="000B51B3"/>
    <w:rsid w:val="0010324B"/>
    <w:rsid w:val="00120D17"/>
    <w:rsid w:val="00137070"/>
    <w:rsid w:val="00154AB1"/>
    <w:rsid w:val="00161C49"/>
    <w:rsid w:val="00162913"/>
    <w:rsid w:val="00194BFD"/>
    <w:rsid w:val="0019507F"/>
    <w:rsid w:val="00213621"/>
    <w:rsid w:val="00223D2A"/>
    <w:rsid w:val="00242CA7"/>
    <w:rsid w:val="002B6CFF"/>
    <w:rsid w:val="002C1F76"/>
    <w:rsid w:val="002C7984"/>
    <w:rsid w:val="00306B59"/>
    <w:rsid w:val="003457B6"/>
    <w:rsid w:val="00354F2E"/>
    <w:rsid w:val="00375C03"/>
    <w:rsid w:val="00383C81"/>
    <w:rsid w:val="003B0780"/>
    <w:rsid w:val="003D0F61"/>
    <w:rsid w:val="003E7883"/>
    <w:rsid w:val="00431785"/>
    <w:rsid w:val="00446B34"/>
    <w:rsid w:val="004C53E0"/>
    <w:rsid w:val="004E49B9"/>
    <w:rsid w:val="00503625"/>
    <w:rsid w:val="005167E1"/>
    <w:rsid w:val="00527A85"/>
    <w:rsid w:val="005464D7"/>
    <w:rsid w:val="005D3277"/>
    <w:rsid w:val="005D4742"/>
    <w:rsid w:val="005F64F2"/>
    <w:rsid w:val="006337C4"/>
    <w:rsid w:val="00634F41"/>
    <w:rsid w:val="0067560F"/>
    <w:rsid w:val="00684817"/>
    <w:rsid w:val="00685209"/>
    <w:rsid w:val="006D3E38"/>
    <w:rsid w:val="006E5EEB"/>
    <w:rsid w:val="00736413"/>
    <w:rsid w:val="007467AF"/>
    <w:rsid w:val="00773768"/>
    <w:rsid w:val="007935EF"/>
    <w:rsid w:val="007B202B"/>
    <w:rsid w:val="007F4602"/>
    <w:rsid w:val="00805134"/>
    <w:rsid w:val="008822D4"/>
    <w:rsid w:val="008A2992"/>
    <w:rsid w:val="008C5449"/>
    <w:rsid w:val="008D782B"/>
    <w:rsid w:val="008E2A49"/>
    <w:rsid w:val="008F07F9"/>
    <w:rsid w:val="00925F1A"/>
    <w:rsid w:val="009662B6"/>
    <w:rsid w:val="009756F9"/>
    <w:rsid w:val="00A159FC"/>
    <w:rsid w:val="00A55C55"/>
    <w:rsid w:val="00A876FF"/>
    <w:rsid w:val="00AC2424"/>
    <w:rsid w:val="00B1743C"/>
    <w:rsid w:val="00B54271"/>
    <w:rsid w:val="00B775B4"/>
    <w:rsid w:val="00B83B26"/>
    <w:rsid w:val="00BD123E"/>
    <w:rsid w:val="00C14234"/>
    <w:rsid w:val="00C26C87"/>
    <w:rsid w:val="00C4474E"/>
    <w:rsid w:val="00C45F92"/>
    <w:rsid w:val="00C51321"/>
    <w:rsid w:val="00C63E4B"/>
    <w:rsid w:val="00CA7A4F"/>
    <w:rsid w:val="00D40381"/>
    <w:rsid w:val="00D744F3"/>
    <w:rsid w:val="00DA6685"/>
    <w:rsid w:val="00DE787A"/>
    <w:rsid w:val="00DF025E"/>
    <w:rsid w:val="00E161EB"/>
    <w:rsid w:val="00E17515"/>
    <w:rsid w:val="00E63A4B"/>
    <w:rsid w:val="00E66401"/>
    <w:rsid w:val="00E9122F"/>
    <w:rsid w:val="00EB5587"/>
    <w:rsid w:val="00EC5015"/>
    <w:rsid w:val="00EF394A"/>
    <w:rsid w:val="00F4267E"/>
    <w:rsid w:val="00F525AB"/>
    <w:rsid w:val="00F73C69"/>
    <w:rsid w:val="00F86ABA"/>
    <w:rsid w:val="00F979A1"/>
    <w:rsid w:val="00FB19BB"/>
    <w:rsid w:val="00FB3C1A"/>
    <w:rsid w:val="00FC512C"/>
    <w:rsid w:val="00FC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E38"/>
    <w:rPr>
      <w:sz w:val="24"/>
      <w:szCs w:val="24"/>
    </w:rPr>
  </w:style>
  <w:style w:type="paragraph" w:styleId="1">
    <w:name w:val="heading 1"/>
    <w:basedOn w:val="a0"/>
    <w:next w:val="a0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0"/>
    <w:next w:val="a0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basedOn w:val="a1"/>
    <w:uiPriority w:val="99"/>
    <w:unhideWhenUsed/>
    <w:rsid w:val="00C26C87"/>
    <w:rPr>
      <w:color w:val="0000FF" w:themeColor="hyperlink"/>
      <w:u w:val="single"/>
    </w:rPr>
  </w:style>
  <w:style w:type="paragraph" w:customStyle="1" w:styleId="ConsTitle">
    <w:name w:val="ConsTitle"/>
    <w:rsid w:val="00223D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6">
    <w:name w:val="Body Text Indent"/>
    <w:basedOn w:val="a0"/>
    <w:link w:val="a7"/>
    <w:rsid w:val="000B51B3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0B51B3"/>
    <w:rPr>
      <w:sz w:val="28"/>
    </w:rPr>
  </w:style>
  <w:style w:type="paragraph" w:customStyle="1" w:styleId="a">
    <w:name w:val="Подпись док"/>
    <w:basedOn w:val="1"/>
    <w:autoRedefine/>
    <w:rsid w:val="000B51B3"/>
    <w:pPr>
      <w:numPr>
        <w:numId w:val="2"/>
      </w:numPr>
      <w:tabs>
        <w:tab w:val="left" w:pos="993"/>
      </w:tabs>
      <w:ind w:left="0" w:firstLine="567"/>
      <w:jc w:val="both"/>
    </w:pPr>
    <w:rPr>
      <w:b w:val="0"/>
      <w:bCs w:val="0"/>
      <w:sz w:val="28"/>
      <w:szCs w:val="28"/>
    </w:rPr>
  </w:style>
  <w:style w:type="paragraph" w:styleId="a8">
    <w:name w:val="List Paragraph"/>
    <w:basedOn w:val="a0"/>
    <w:uiPriority w:val="34"/>
    <w:qFormat/>
    <w:rsid w:val="00F86ABA"/>
    <w:pPr>
      <w:ind w:left="720"/>
      <w:contextualSpacing/>
    </w:pPr>
  </w:style>
  <w:style w:type="paragraph" w:customStyle="1" w:styleId="ConsPlusNormal">
    <w:name w:val="ConsPlusNormal"/>
    <w:rsid w:val="00F86AB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4C5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C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E2D3515F-CD66-4FF6-8759-679884C5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13462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20</cp:revision>
  <cp:lastPrinted>2017-05-29T05:04:00Z</cp:lastPrinted>
  <dcterms:created xsi:type="dcterms:W3CDTF">2017-04-28T04:38:00Z</dcterms:created>
  <dcterms:modified xsi:type="dcterms:W3CDTF">2017-05-29T05:07:00Z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