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38" w:rsidRDefault="00520C38">
      <w:pPr>
        <w:jc w:val="center"/>
        <w:rPr>
          <w:b/>
          <w:sz w:val="28"/>
          <w:szCs w:val="28"/>
        </w:rPr>
      </w:pPr>
    </w:p>
    <w:p w:rsidR="00A65240" w:rsidRDefault="00A65240" w:rsidP="00A65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A65240" w:rsidRDefault="00A65240" w:rsidP="00A65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Нововасюганского сельского поселения</w:t>
      </w:r>
    </w:p>
    <w:p w:rsidR="00A65240" w:rsidRDefault="00A65240" w:rsidP="00A65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A65240" w:rsidRDefault="00A65240" w:rsidP="00A65240">
      <w:pPr>
        <w:jc w:val="center"/>
        <w:rPr>
          <w:b/>
          <w:sz w:val="28"/>
          <w:szCs w:val="28"/>
        </w:rPr>
      </w:pPr>
    </w:p>
    <w:p w:rsidR="00A65240" w:rsidRDefault="00A65240" w:rsidP="00A65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65240" w:rsidRDefault="00A65240" w:rsidP="00A65240">
      <w:pPr>
        <w:jc w:val="center"/>
        <w:rPr>
          <w:b/>
          <w:sz w:val="28"/>
          <w:szCs w:val="28"/>
        </w:rPr>
      </w:pPr>
    </w:p>
    <w:p w:rsidR="00A65240" w:rsidRDefault="00A65240" w:rsidP="00A65240">
      <w:pPr>
        <w:rPr>
          <w:b/>
          <w:sz w:val="28"/>
          <w:szCs w:val="28"/>
        </w:rPr>
      </w:pPr>
    </w:p>
    <w:p w:rsidR="00A65240" w:rsidRDefault="00A65240" w:rsidP="00A65240">
      <w:r>
        <w:t>«</w:t>
      </w:r>
      <w:r>
        <w:rPr>
          <w:u w:val="single"/>
        </w:rPr>
        <w:t xml:space="preserve">  </w:t>
      </w:r>
      <w:r w:rsidR="0069532C">
        <w:rPr>
          <w:u w:val="single"/>
        </w:rPr>
        <w:t>21</w:t>
      </w:r>
      <w:r>
        <w:rPr>
          <w:u w:val="single"/>
        </w:rPr>
        <w:t xml:space="preserve">   </w:t>
      </w:r>
      <w:r>
        <w:t>» _</w:t>
      </w:r>
      <w:r>
        <w:rPr>
          <w:u w:val="single"/>
        </w:rPr>
        <w:t xml:space="preserve">  01    </w:t>
      </w:r>
      <w:r>
        <w:t xml:space="preserve">_ 2014 г.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№ _</w:t>
      </w:r>
      <w:r>
        <w:rPr>
          <w:u w:val="single"/>
        </w:rPr>
        <w:t xml:space="preserve"> </w:t>
      </w:r>
      <w:r w:rsidR="0069532C">
        <w:rPr>
          <w:u w:val="single"/>
        </w:rPr>
        <w:t>3</w:t>
      </w:r>
      <w:r>
        <w:rPr>
          <w:u w:val="single"/>
        </w:rPr>
        <w:t xml:space="preserve">  </w:t>
      </w:r>
      <w:r>
        <w:t>_</w:t>
      </w:r>
    </w:p>
    <w:p w:rsidR="00A65240" w:rsidRDefault="00A65240" w:rsidP="00A65240"/>
    <w:p w:rsidR="00A65240" w:rsidRDefault="00A65240" w:rsidP="00A65240">
      <w:pPr>
        <w:jc w:val="center"/>
      </w:pPr>
      <w:r>
        <w:t>с. Новый Васюган</w:t>
      </w:r>
    </w:p>
    <w:p w:rsidR="00A65240" w:rsidRDefault="00A65240" w:rsidP="00A65240"/>
    <w:p w:rsidR="00A65240" w:rsidRPr="00876543" w:rsidRDefault="00A65240" w:rsidP="00A65240">
      <w:pPr>
        <w:autoSpaceDE w:val="0"/>
        <w:autoSpaceDN w:val="0"/>
        <w:adjustRightInd w:val="0"/>
        <w:jc w:val="both"/>
        <w:outlineLvl w:val="0"/>
      </w:pPr>
      <w:r w:rsidRPr="00876543">
        <w:t xml:space="preserve">      Об утверждении прогноза социально-</w:t>
      </w:r>
    </w:p>
    <w:p w:rsidR="00A65240" w:rsidRPr="00876543" w:rsidRDefault="00A65240" w:rsidP="00A65240">
      <w:pPr>
        <w:autoSpaceDE w:val="0"/>
        <w:autoSpaceDN w:val="0"/>
        <w:adjustRightInd w:val="0"/>
        <w:jc w:val="both"/>
        <w:outlineLvl w:val="0"/>
      </w:pPr>
      <w:r w:rsidRPr="00876543">
        <w:t xml:space="preserve">экономического развития Нововасюганского </w:t>
      </w:r>
    </w:p>
    <w:p w:rsidR="00A65240" w:rsidRPr="00876543" w:rsidRDefault="00A65240" w:rsidP="00A65240">
      <w:pPr>
        <w:autoSpaceDE w:val="0"/>
        <w:autoSpaceDN w:val="0"/>
        <w:adjustRightInd w:val="0"/>
        <w:jc w:val="both"/>
        <w:outlineLvl w:val="0"/>
      </w:pPr>
      <w:r w:rsidRPr="00876543">
        <w:t xml:space="preserve">сельского поселения на 2014 год  </w:t>
      </w:r>
    </w:p>
    <w:p w:rsidR="00A65240" w:rsidRPr="00876543" w:rsidRDefault="00A65240" w:rsidP="00A65240">
      <w:pPr>
        <w:autoSpaceDE w:val="0"/>
        <w:autoSpaceDN w:val="0"/>
        <w:adjustRightInd w:val="0"/>
        <w:ind w:left="4956" w:firstLine="708"/>
        <w:outlineLvl w:val="0"/>
      </w:pPr>
    </w:p>
    <w:p w:rsidR="00A65240" w:rsidRPr="00876543" w:rsidRDefault="00A65240" w:rsidP="00A65240">
      <w:pPr>
        <w:autoSpaceDE w:val="0"/>
        <w:autoSpaceDN w:val="0"/>
        <w:adjustRightInd w:val="0"/>
        <w:ind w:left="4956" w:firstLine="708"/>
        <w:outlineLvl w:val="0"/>
      </w:pPr>
    </w:p>
    <w:p w:rsidR="00A65240" w:rsidRPr="00876543" w:rsidRDefault="00A65240" w:rsidP="00A65240">
      <w:pPr>
        <w:spacing w:before="120"/>
        <w:ind w:firstLine="709"/>
        <w:jc w:val="both"/>
      </w:pPr>
      <w:r w:rsidRPr="00876543">
        <w:t>В соответствии с Положением о бюджетном процессе в муниципальном образов</w:t>
      </w:r>
      <w:r w:rsidRPr="00876543">
        <w:t>а</w:t>
      </w:r>
      <w:r w:rsidRPr="00876543">
        <w:t>нии Нововасюганское сельское поселение, утвержденном решением Совета Нововасюга</w:t>
      </w:r>
      <w:r w:rsidRPr="00876543">
        <w:t>н</w:t>
      </w:r>
      <w:r w:rsidRPr="00876543">
        <w:t xml:space="preserve">ского сельского поселения от 14.11.2012 г. № 9 </w:t>
      </w:r>
    </w:p>
    <w:p w:rsidR="00A65240" w:rsidRDefault="00A65240" w:rsidP="00A65240">
      <w:pPr>
        <w:autoSpaceDE w:val="0"/>
        <w:autoSpaceDN w:val="0"/>
        <w:adjustRightInd w:val="0"/>
        <w:ind w:left="4956" w:firstLine="708"/>
        <w:outlineLvl w:val="0"/>
      </w:pPr>
    </w:p>
    <w:p w:rsidR="00A65240" w:rsidRDefault="00A65240" w:rsidP="00A65240">
      <w:pPr>
        <w:autoSpaceDE w:val="0"/>
        <w:autoSpaceDN w:val="0"/>
        <w:adjustRightInd w:val="0"/>
        <w:ind w:left="4956" w:firstLine="708"/>
        <w:outlineLvl w:val="0"/>
      </w:pPr>
    </w:p>
    <w:p w:rsidR="00A65240" w:rsidRDefault="00A65240" w:rsidP="00A65240">
      <w:pPr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 xml:space="preserve">      </w:t>
      </w:r>
      <w:r w:rsidRPr="00655A02">
        <w:rPr>
          <w:sz w:val="28"/>
          <w:szCs w:val="28"/>
        </w:rPr>
        <w:t>ПОСТАНОВЛЯЮ:</w:t>
      </w:r>
    </w:p>
    <w:p w:rsidR="00A65240" w:rsidRDefault="00A65240" w:rsidP="00A65240">
      <w:pPr>
        <w:autoSpaceDE w:val="0"/>
        <w:autoSpaceDN w:val="0"/>
        <w:adjustRightInd w:val="0"/>
        <w:ind w:left="4956" w:firstLine="708"/>
        <w:outlineLvl w:val="0"/>
      </w:pPr>
    </w:p>
    <w:p w:rsidR="00A65240" w:rsidRDefault="00A65240" w:rsidP="00A65240">
      <w:pPr>
        <w:autoSpaceDE w:val="0"/>
        <w:autoSpaceDN w:val="0"/>
        <w:adjustRightInd w:val="0"/>
        <w:ind w:left="4956" w:firstLine="708"/>
        <w:outlineLvl w:val="0"/>
      </w:pPr>
    </w:p>
    <w:p w:rsidR="00A65240" w:rsidRPr="00876543" w:rsidRDefault="00A65240" w:rsidP="00A65240">
      <w:pPr>
        <w:autoSpaceDE w:val="0"/>
        <w:autoSpaceDN w:val="0"/>
        <w:adjustRightInd w:val="0"/>
        <w:ind w:firstLine="540"/>
        <w:jc w:val="both"/>
        <w:outlineLvl w:val="0"/>
      </w:pPr>
      <w:r w:rsidRPr="00876543">
        <w:t>1. Утвердить Прогноз социально-экономического развития Нововасюганского сел</w:t>
      </w:r>
      <w:r w:rsidRPr="00876543">
        <w:t>ь</w:t>
      </w:r>
      <w:r w:rsidRPr="00876543">
        <w:t xml:space="preserve">ского поселения на 2014 год (приложение). </w:t>
      </w:r>
    </w:p>
    <w:p w:rsidR="00A65240" w:rsidRPr="00876543" w:rsidRDefault="00A65240" w:rsidP="00A65240">
      <w:pPr>
        <w:autoSpaceDE w:val="0"/>
        <w:autoSpaceDN w:val="0"/>
        <w:adjustRightInd w:val="0"/>
        <w:ind w:firstLine="540"/>
        <w:jc w:val="both"/>
        <w:outlineLvl w:val="0"/>
      </w:pPr>
      <w:r w:rsidRPr="00876543">
        <w:t>2. Настоящее постановление вступает в силу с момента подписания.</w:t>
      </w:r>
    </w:p>
    <w:p w:rsidR="00876543" w:rsidRPr="00876543" w:rsidRDefault="00876543" w:rsidP="00876543">
      <w:pPr>
        <w:jc w:val="both"/>
      </w:pPr>
      <w:r w:rsidRPr="00876543">
        <w:t xml:space="preserve">        3. </w:t>
      </w:r>
      <w:proofErr w:type="gramStart"/>
      <w:r w:rsidRPr="00876543">
        <w:t>Контроль за</w:t>
      </w:r>
      <w:proofErr w:type="gramEnd"/>
      <w:r w:rsidRPr="00876543">
        <w:t xml:space="preserve"> исполнением настоящего постановления оставляю за собой.</w:t>
      </w:r>
    </w:p>
    <w:p w:rsidR="00876543" w:rsidRPr="009B1F02" w:rsidRDefault="00876543" w:rsidP="00876543">
      <w:pPr>
        <w:jc w:val="both"/>
      </w:pPr>
    </w:p>
    <w:p w:rsidR="00876543" w:rsidRDefault="00876543" w:rsidP="00876543">
      <w:pPr>
        <w:jc w:val="both"/>
      </w:pPr>
    </w:p>
    <w:p w:rsidR="00876543" w:rsidRDefault="00876543" w:rsidP="00876543">
      <w:pPr>
        <w:jc w:val="both"/>
      </w:pPr>
    </w:p>
    <w:p w:rsidR="00876543" w:rsidRDefault="00876543" w:rsidP="00876543">
      <w:pPr>
        <w:jc w:val="both"/>
      </w:pPr>
    </w:p>
    <w:p w:rsidR="00876543" w:rsidRPr="002832BD" w:rsidRDefault="00876543" w:rsidP="00876543">
      <w:pPr>
        <w:jc w:val="both"/>
      </w:pPr>
    </w:p>
    <w:p w:rsidR="00876543" w:rsidRPr="00C03523" w:rsidRDefault="00876543" w:rsidP="00876543">
      <w:pPr>
        <w:shd w:val="clear" w:color="auto" w:fill="FFFFFF"/>
        <w:spacing w:line="288" w:lineRule="exact"/>
      </w:pPr>
    </w:p>
    <w:p w:rsidR="00876543" w:rsidRPr="009B1F02" w:rsidRDefault="00876543" w:rsidP="00876543">
      <w:pPr>
        <w:shd w:val="clear" w:color="auto" w:fill="FFFFFF"/>
        <w:spacing w:line="293" w:lineRule="exact"/>
        <w:ind w:left="197" w:right="14"/>
        <w:jc w:val="both"/>
      </w:pPr>
      <w:r w:rsidRPr="009B1F02">
        <w:t xml:space="preserve"> Глава сельского поселения                            П.Г. Лысенко</w:t>
      </w:r>
    </w:p>
    <w:p w:rsidR="00876543" w:rsidRDefault="00876543"/>
    <w:p w:rsidR="00EC3091" w:rsidRDefault="00EC3091"/>
    <w:p w:rsidR="00EC3091" w:rsidRDefault="00EC3091"/>
    <w:p w:rsidR="00876543" w:rsidRDefault="00876543"/>
    <w:p w:rsidR="00876543" w:rsidRDefault="00876543"/>
    <w:p w:rsidR="00876543" w:rsidRDefault="00876543"/>
    <w:p w:rsidR="00876543" w:rsidRDefault="00876543"/>
    <w:p w:rsidR="00876543" w:rsidRDefault="00876543"/>
    <w:p w:rsidR="00876543" w:rsidRDefault="00876543"/>
    <w:p w:rsidR="00876543" w:rsidRDefault="00876543"/>
    <w:p w:rsidR="00876543" w:rsidRDefault="00876543"/>
    <w:p w:rsidR="00876543" w:rsidRDefault="00876543"/>
    <w:p w:rsidR="00876543" w:rsidRDefault="00876543"/>
    <w:p w:rsidR="00876543" w:rsidRDefault="00876543"/>
    <w:p w:rsidR="00876543" w:rsidRDefault="00876543"/>
    <w:p w:rsidR="00876543" w:rsidRDefault="00876543"/>
    <w:p w:rsidR="00876543" w:rsidRDefault="00876543"/>
    <w:p w:rsidR="00876543" w:rsidRDefault="00876543"/>
    <w:p w:rsidR="0089560D" w:rsidRDefault="0089560D" w:rsidP="0089560D">
      <w:pPr>
        <w:framePr w:hSpace="180" w:wrap="around" w:vAnchor="text" w:hAnchor="text" w:x="4789" w:y="-17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Pr="00F774BF">
        <w:rPr>
          <w:sz w:val="26"/>
          <w:szCs w:val="26"/>
        </w:rPr>
        <w:t>Приложение</w:t>
      </w:r>
    </w:p>
    <w:p w:rsidR="0089560D" w:rsidRDefault="0089560D" w:rsidP="0089560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</w:p>
    <w:p w:rsidR="0089560D" w:rsidRDefault="0089560D" w:rsidP="0089560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К </w:t>
      </w:r>
      <w:r w:rsidRPr="00F774BF">
        <w:rPr>
          <w:sz w:val="26"/>
          <w:szCs w:val="26"/>
        </w:rPr>
        <w:t xml:space="preserve">постановлению </w:t>
      </w:r>
      <w:r>
        <w:rPr>
          <w:sz w:val="26"/>
          <w:szCs w:val="26"/>
        </w:rPr>
        <w:t xml:space="preserve">МКУ         </w:t>
      </w:r>
    </w:p>
    <w:p w:rsidR="0089560D" w:rsidRDefault="0089560D" w:rsidP="0089560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администрация Ново</w:t>
      </w:r>
    </w:p>
    <w:p w:rsidR="0089560D" w:rsidRDefault="0089560D" w:rsidP="0089560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васюганского</w:t>
      </w:r>
      <w:r w:rsidRPr="00F774BF">
        <w:rPr>
          <w:sz w:val="26"/>
          <w:szCs w:val="26"/>
        </w:rPr>
        <w:t xml:space="preserve"> сельского </w:t>
      </w:r>
      <w:r>
        <w:rPr>
          <w:sz w:val="26"/>
          <w:szCs w:val="26"/>
        </w:rPr>
        <w:t xml:space="preserve"> </w:t>
      </w:r>
    </w:p>
    <w:p w:rsidR="00EC3091" w:rsidRDefault="0089560D" w:rsidP="0089560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Pr="00F774BF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от </w:t>
      </w:r>
      <w:r w:rsidR="007F3707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777CE2">
        <w:rPr>
          <w:sz w:val="26"/>
          <w:szCs w:val="26"/>
        </w:rPr>
        <w:t>01</w:t>
      </w:r>
      <w:r>
        <w:rPr>
          <w:sz w:val="26"/>
          <w:szCs w:val="26"/>
        </w:rPr>
        <w:t>.2014</w:t>
      </w:r>
      <w:r w:rsidRPr="00F774BF">
        <w:rPr>
          <w:sz w:val="26"/>
          <w:szCs w:val="26"/>
        </w:rPr>
        <w:t xml:space="preserve"> № </w:t>
      </w:r>
      <w:r>
        <w:rPr>
          <w:sz w:val="26"/>
          <w:szCs w:val="26"/>
        </w:rPr>
        <w:t>_</w:t>
      </w:r>
      <w:r w:rsidR="00777CE2">
        <w:rPr>
          <w:sz w:val="26"/>
          <w:szCs w:val="26"/>
        </w:rPr>
        <w:t>3</w:t>
      </w:r>
    </w:p>
    <w:p w:rsidR="0089560D" w:rsidRDefault="0089560D" w:rsidP="0089560D"/>
    <w:p w:rsidR="00520C38" w:rsidRDefault="00BC47BC" w:rsidP="00BC47BC">
      <w:pPr>
        <w:pStyle w:val="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bookmarkStart w:id="0" w:name="_Toc170125113"/>
      <w:r>
        <w:rPr>
          <w:rFonts w:ascii="Times New Roman" w:hAnsi="Times New Roman" w:cs="Times New Roman"/>
          <w:sz w:val="24"/>
          <w:szCs w:val="24"/>
        </w:rPr>
        <w:t xml:space="preserve">ПРЕДВАРИТЕЛЬНЫЕ ИТОГИ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7BC" w:rsidRDefault="00BC47BC" w:rsidP="00BC47BC">
      <w:pPr>
        <w:jc w:val="center"/>
        <w:rPr>
          <w:b/>
        </w:rPr>
      </w:pPr>
      <w:r>
        <w:rPr>
          <w:b/>
        </w:rPr>
        <w:t>РАЗВИТИЯ И ОЖИДАЕМЫЕ ИТОГИ СОЦИАЛЬНО-ЭКОНОМИЧЕСКОГО</w:t>
      </w:r>
    </w:p>
    <w:p w:rsidR="00BC47BC" w:rsidRDefault="00520C38" w:rsidP="00BC47BC">
      <w:pPr>
        <w:jc w:val="center"/>
        <w:rPr>
          <w:b/>
        </w:rPr>
      </w:pPr>
      <w:r>
        <w:t xml:space="preserve"> </w:t>
      </w:r>
      <w:r w:rsidRPr="00BC47BC">
        <w:rPr>
          <w:b/>
        </w:rPr>
        <w:t xml:space="preserve">МУНИЦИПАЛЬНОГО ОБРАЗОВАНИЯ </w:t>
      </w:r>
    </w:p>
    <w:p w:rsidR="00520C38" w:rsidRPr="00BC47BC" w:rsidRDefault="00520C38" w:rsidP="00BC47BC">
      <w:pPr>
        <w:jc w:val="center"/>
        <w:rPr>
          <w:b/>
        </w:rPr>
      </w:pPr>
      <w:r w:rsidRPr="00BC47BC">
        <w:rPr>
          <w:b/>
        </w:rPr>
        <w:t>«НОВОВАСЮГАНСКОЕ СЕЛЬСКОЕ ПОСЕЛЕНИЕ»</w:t>
      </w:r>
      <w:bookmarkEnd w:id="0"/>
    </w:p>
    <w:p w:rsidR="00520C38" w:rsidRDefault="00520C38">
      <w:pPr>
        <w:pStyle w:val="2"/>
        <w:tabs>
          <w:tab w:val="left" w:pos="-180"/>
        </w:tabs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Toc170125114"/>
      <w:r>
        <w:rPr>
          <w:rFonts w:ascii="Times New Roman" w:hAnsi="Times New Roman" w:cs="Times New Roman"/>
          <w:sz w:val="26"/>
          <w:szCs w:val="26"/>
        </w:rPr>
        <w:t>1.1 Общая информация о поселении</w:t>
      </w:r>
      <w:bookmarkEnd w:id="1"/>
    </w:p>
    <w:p w:rsidR="00520C38" w:rsidRDefault="00520C38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2" w:name="_Toc170125115"/>
      <w:r>
        <w:rPr>
          <w:rFonts w:ascii="Times New Roman" w:hAnsi="Times New Roman" w:cs="Times New Roman"/>
          <w:sz w:val="24"/>
          <w:szCs w:val="24"/>
        </w:rPr>
        <w:t>1.1.1 История образования и состав населённых пунктов поселения</w:t>
      </w:r>
      <w:bookmarkEnd w:id="2"/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 xml:space="preserve">В состав Нововасюганского сельского поселения входят Новый Васюган и </w:t>
      </w:r>
      <w:proofErr w:type="spellStart"/>
      <w:r>
        <w:rPr>
          <w:szCs w:val="28"/>
        </w:rPr>
        <w:t>Айполово</w:t>
      </w:r>
      <w:proofErr w:type="spellEnd"/>
      <w:r>
        <w:rPr>
          <w:szCs w:val="28"/>
        </w:rPr>
        <w:t xml:space="preserve">. Возникновение </w:t>
      </w:r>
      <w:proofErr w:type="spellStart"/>
      <w:r>
        <w:rPr>
          <w:szCs w:val="28"/>
        </w:rPr>
        <w:t>Айполово</w:t>
      </w:r>
      <w:proofErr w:type="spellEnd"/>
      <w:r>
        <w:rPr>
          <w:szCs w:val="28"/>
        </w:rPr>
        <w:t xml:space="preserve"> датируется первой половиной восемнадцатого века. Жителями </w:t>
      </w:r>
      <w:proofErr w:type="spellStart"/>
      <w:r>
        <w:rPr>
          <w:szCs w:val="28"/>
        </w:rPr>
        <w:t>Айполово</w:t>
      </w:r>
      <w:proofErr w:type="spellEnd"/>
      <w:r>
        <w:rPr>
          <w:szCs w:val="28"/>
        </w:rPr>
        <w:t xml:space="preserve"> были ханты и селькупы. Места вокруг </w:t>
      </w:r>
      <w:proofErr w:type="spellStart"/>
      <w:r>
        <w:rPr>
          <w:szCs w:val="28"/>
        </w:rPr>
        <w:t>Айполово</w:t>
      </w:r>
      <w:proofErr w:type="spellEnd"/>
      <w:r>
        <w:rPr>
          <w:szCs w:val="28"/>
        </w:rPr>
        <w:t xml:space="preserve"> были богаты рыбой, пушным зверем, ягодами, грибами, орехом.</w:t>
      </w:r>
    </w:p>
    <w:p w:rsidR="00520C38" w:rsidRDefault="00520C38">
      <w:pPr>
        <w:ind w:firstLine="360"/>
        <w:jc w:val="both"/>
        <w:rPr>
          <w:szCs w:val="28"/>
        </w:rPr>
      </w:pPr>
      <w:proofErr w:type="gramStart"/>
      <w:r>
        <w:rPr>
          <w:szCs w:val="28"/>
        </w:rPr>
        <w:t>Новый</w:t>
      </w:r>
      <w:proofErr w:type="gramEnd"/>
      <w:r>
        <w:rPr>
          <w:szCs w:val="28"/>
        </w:rPr>
        <w:t xml:space="preserve"> Васюган основан в 1933 году ссыльными крестьянами Алтайского края, О</w:t>
      </w:r>
      <w:r>
        <w:rPr>
          <w:szCs w:val="28"/>
        </w:rPr>
        <w:t>м</w:t>
      </w:r>
      <w:r>
        <w:rPr>
          <w:szCs w:val="28"/>
        </w:rPr>
        <w:t xml:space="preserve">ской и Новосибирской областей. В 40-е годы население Нового </w:t>
      </w:r>
      <w:proofErr w:type="spellStart"/>
      <w:r>
        <w:rPr>
          <w:szCs w:val="28"/>
        </w:rPr>
        <w:t>Васюгана</w:t>
      </w:r>
      <w:proofErr w:type="spellEnd"/>
      <w:r>
        <w:rPr>
          <w:szCs w:val="28"/>
        </w:rPr>
        <w:t xml:space="preserve"> пополнилось </w:t>
      </w:r>
      <w:proofErr w:type="gramStart"/>
      <w:r>
        <w:rPr>
          <w:szCs w:val="28"/>
        </w:rPr>
        <w:t>высланными</w:t>
      </w:r>
      <w:proofErr w:type="gramEnd"/>
      <w:r>
        <w:rPr>
          <w:szCs w:val="28"/>
        </w:rPr>
        <w:t xml:space="preserve"> с Кавказа, Прибалтики. Новый Васюган стал районным центром Васюга</w:t>
      </w:r>
      <w:r>
        <w:rPr>
          <w:szCs w:val="28"/>
        </w:rPr>
        <w:t>н</w:t>
      </w:r>
      <w:r>
        <w:rPr>
          <w:szCs w:val="28"/>
        </w:rPr>
        <w:t>ского района. После снятия комендатуры в первой половине пятидесятых годов прошлого века ссыльные стали возвращаться в родные места, стали в массовом порядке исчезать о</w:t>
      </w:r>
      <w:r>
        <w:rPr>
          <w:szCs w:val="28"/>
        </w:rPr>
        <w:t>с</w:t>
      </w:r>
      <w:r>
        <w:rPr>
          <w:szCs w:val="28"/>
        </w:rPr>
        <w:t>нованные ссыльными деревни, и Васюганский район в 1959 году был ликвидирован. В это же время начались работы по поиску нефтяных и газовых месторождений, что вызвало приток в Новый Васюган квалифицированной рабочей силы, повысило жизненный, кул</w:t>
      </w:r>
      <w:r>
        <w:rPr>
          <w:szCs w:val="28"/>
        </w:rPr>
        <w:t>ь</w:t>
      </w:r>
      <w:r>
        <w:rPr>
          <w:szCs w:val="28"/>
        </w:rPr>
        <w:t xml:space="preserve">турный уровень населения Нового </w:t>
      </w:r>
      <w:proofErr w:type="spellStart"/>
      <w:r>
        <w:rPr>
          <w:szCs w:val="28"/>
        </w:rPr>
        <w:t>Васюгана</w:t>
      </w:r>
      <w:proofErr w:type="spellEnd"/>
      <w:r>
        <w:rPr>
          <w:szCs w:val="28"/>
        </w:rPr>
        <w:t xml:space="preserve">. В Новом </w:t>
      </w:r>
      <w:proofErr w:type="spellStart"/>
      <w:r>
        <w:rPr>
          <w:szCs w:val="28"/>
        </w:rPr>
        <w:t>Васюгане</w:t>
      </w:r>
      <w:proofErr w:type="spellEnd"/>
      <w:r>
        <w:rPr>
          <w:szCs w:val="28"/>
        </w:rPr>
        <w:t xml:space="preserve">  была создана наиболее развитая в </w:t>
      </w:r>
      <w:proofErr w:type="spellStart"/>
      <w:r>
        <w:rPr>
          <w:szCs w:val="28"/>
        </w:rPr>
        <w:t>Каргасокском</w:t>
      </w:r>
      <w:proofErr w:type="spellEnd"/>
      <w:r>
        <w:rPr>
          <w:szCs w:val="28"/>
        </w:rPr>
        <w:t xml:space="preserve"> районе система коммунального хозяйства: центральное тепл</w:t>
      </w:r>
      <w:r>
        <w:rPr>
          <w:szCs w:val="28"/>
        </w:rPr>
        <w:t>о</w:t>
      </w:r>
      <w:r>
        <w:rPr>
          <w:szCs w:val="28"/>
        </w:rPr>
        <w:t>снабжение, водопровод с подключением к нему жилых домов. Жители ближайших нас</w:t>
      </w:r>
      <w:r>
        <w:rPr>
          <w:szCs w:val="28"/>
        </w:rPr>
        <w:t>е</w:t>
      </w:r>
      <w:r>
        <w:rPr>
          <w:szCs w:val="28"/>
        </w:rPr>
        <w:t xml:space="preserve">лённых пунктов стали переезжать в </w:t>
      </w:r>
      <w:proofErr w:type="gramStart"/>
      <w:r>
        <w:rPr>
          <w:szCs w:val="28"/>
        </w:rPr>
        <w:t>Новый</w:t>
      </w:r>
      <w:proofErr w:type="gramEnd"/>
      <w:r>
        <w:rPr>
          <w:szCs w:val="28"/>
        </w:rPr>
        <w:t xml:space="preserve"> Васюган. Исчезли деревни </w:t>
      </w:r>
      <w:proofErr w:type="spellStart"/>
      <w:r>
        <w:rPr>
          <w:szCs w:val="28"/>
        </w:rPr>
        <w:t>Кунтики</w:t>
      </w:r>
      <w:proofErr w:type="spellEnd"/>
      <w:r>
        <w:rPr>
          <w:szCs w:val="28"/>
        </w:rPr>
        <w:t xml:space="preserve">, Волково, Озёрное, в </w:t>
      </w:r>
      <w:proofErr w:type="spellStart"/>
      <w:r>
        <w:rPr>
          <w:szCs w:val="28"/>
        </w:rPr>
        <w:t>Айполов</w:t>
      </w:r>
      <w:r w:rsidR="00083C84">
        <w:rPr>
          <w:szCs w:val="28"/>
        </w:rPr>
        <w:t>о</w:t>
      </w:r>
      <w:proofErr w:type="spellEnd"/>
      <w:r w:rsidR="00083C84">
        <w:rPr>
          <w:szCs w:val="28"/>
        </w:rPr>
        <w:t xml:space="preserve"> сейчас проживает официально</w:t>
      </w:r>
      <w:r w:rsidR="000149B7">
        <w:rPr>
          <w:szCs w:val="28"/>
        </w:rPr>
        <w:t xml:space="preserve"> 4</w:t>
      </w:r>
      <w:r>
        <w:rPr>
          <w:szCs w:val="28"/>
        </w:rPr>
        <w:t xml:space="preserve"> человек</w:t>
      </w:r>
      <w:r w:rsidR="000149B7">
        <w:rPr>
          <w:szCs w:val="28"/>
        </w:rPr>
        <w:t>а</w:t>
      </w:r>
      <w:r>
        <w:rPr>
          <w:szCs w:val="28"/>
        </w:rPr>
        <w:t>. Планировалось создание системы канализации, но экономические потрясения конца 80-х – середины 90-х годов «поставили крест» на этих планах.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Нововасюганское сельское поселение было создано в 2005 году в связи с принятием нового Федерального Закона « Об общих принципах организации местного самоуправл</w:t>
      </w:r>
      <w:r>
        <w:rPr>
          <w:szCs w:val="28"/>
        </w:rPr>
        <w:t>е</w:t>
      </w:r>
      <w:r>
        <w:rPr>
          <w:szCs w:val="28"/>
        </w:rPr>
        <w:t xml:space="preserve">ния в Российской Федерации».  В состав поселения вошли село Новый Васюган и деревня </w:t>
      </w:r>
      <w:proofErr w:type="spellStart"/>
      <w:r>
        <w:rPr>
          <w:szCs w:val="28"/>
        </w:rPr>
        <w:t>Айполово</w:t>
      </w:r>
      <w:proofErr w:type="spellEnd"/>
      <w:r>
        <w:rPr>
          <w:szCs w:val="28"/>
        </w:rPr>
        <w:t xml:space="preserve">. 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 xml:space="preserve">Административным центром является </w:t>
      </w:r>
      <w:proofErr w:type="gramStart"/>
      <w:r>
        <w:rPr>
          <w:szCs w:val="28"/>
        </w:rPr>
        <w:t>Новый</w:t>
      </w:r>
      <w:proofErr w:type="gramEnd"/>
      <w:r>
        <w:rPr>
          <w:szCs w:val="28"/>
        </w:rPr>
        <w:t xml:space="preserve"> Васюган.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Общее кол</w:t>
      </w:r>
      <w:r w:rsidR="00C05B0C">
        <w:rPr>
          <w:szCs w:val="28"/>
        </w:rPr>
        <w:t>ичество жителей в поселении на 1.01.2013</w:t>
      </w:r>
      <w:r>
        <w:rPr>
          <w:szCs w:val="28"/>
        </w:rPr>
        <w:t xml:space="preserve"> г. состав</w:t>
      </w:r>
      <w:r w:rsidR="00C05B0C">
        <w:rPr>
          <w:szCs w:val="28"/>
        </w:rPr>
        <w:t>ляло 2505</w:t>
      </w:r>
      <w:r>
        <w:rPr>
          <w:szCs w:val="28"/>
        </w:rPr>
        <w:t xml:space="preserve"> человек.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Административный центр поселения, село Новый Васюган, удалено от районного це</w:t>
      </w:r>
      <w:r>
        <w:rPr>
          <w:szCs w:val="28"/>
        </w:rPr>
        <w:t>н</w:t>
      </w:r>
      <w:r>
        <w:rPr>
          <w:szCs w:val="28"/>
        </w:rPr>
        <w:t xml:space="preserve">тра Каргасок по воздуху на </w:t>
      </w:r>
      <w:smartTag w:uri="urn:schemas-microsoft-com:office:smarttags" w:element="metricconverter">
        <w:smartTagPr>
          <w:attr w:name="ProductID" w:val="255 км"/>
        </w:smartTagPr>
        <w:r>
          <w:rPr>
            <w:szCs w:val="28"/>
          </w:rPr>
          <w:t>255 км</w:t>
        </w:r>
      </w:smartTag>
      <w:r>
        <w:rPr>
          <w:szCs w:val="28"/>
        </w:rPr>
        <w:t xml:space="preserve">, а по зимнику на </w:t>
      </w:r>
      <w:smartTag w:uri="urn:schemas-microsoft-com:office:smarttags" w:element="metricconverter">
        <w:smartTagPr>
          <w:attr w:name="ProductID" w:val="400 км"/>
        </w:smartTagPr>
        <w:r>
          <w:rPr>
            <w:szCs w:val="28"/>
          </w:rPr>
          <w:t>400 км</w:t>
        </w:r>
      </w:smartTag>
      <w:r>
        <w:rPr>
          <w:szCs w:val="28"/>
        </w:rPr>
        <w:t xml:space="preserve">. Зимой сообщение с районным центром осуществляется по зимнику, в остальное время года воздушным транспортом один-два раза в неделю </w:t>
      </w:r>
    </w:p>
    <w:p w:rsidR="00520C38" w:rsidRDefault="00520C38">
      <w:pPr>
        <w:jc w:val="both"/>
        <w:rPr>
          <w:sz w:val="18"/>
          <w:szCs w:val="18"/>
        </w:rPr>
      </w:pPr>
    </w:p>
    <w:p w:rsidR="007B138B" w:rsidRDefault="007B138B">
      <w:pPr>
        <w:rPr>
          <w:b/>
          <w:sz w:val="22"/>
          <w:szCs w:val="22"/>
        </w:rPr>
      </w:pPr>
    </w:p>
    <w:p w:rsidR="007B138B" w:rsidRDefault="007B138B">
      <w:pPr>
        <w:rPr>
          <w:b/>
          <w:sz w:val="22"/>
          <w:szCs w:val="22"/>
        </w:rPr>
      </w:pPr>
    </w:p>
    <w:p w:rsidR="007B138B" w:rsidRDefault="007B138B">
      <w:pPr>
        <w:rPr>
          <w:b/>
          <w:sz w:val="22"/>
          <w:szCs w:val="22"/>
        </w:rPr>
      </w:pPr>
    </w:p>
    <w:p w:rsidR="00520C38" w:rsidRDefault="00520C38">
      <w:pPr>
        <w:rPr>
          <w:b/>
          <w:sz w:val="22"/>
          <w:szCs w:val="22"/>
        </w:rPr>
      </w:pPr>
      <w:r>
        <w:rPr>
          <w:b/>
          <w:sz w:val="22"/>
          <w:szCs w:val="22"/>
        </w:rPr>
        <w:t>Таблица 1.1  Количество жителей и домохозяйств Нововасюганского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260"/>
        <w:gridCol w:w="1260"/>
        <w:gridCol w:w="1260"/>
        <w:gridCol w:w="1260"/>
        <w:gridCol w:w="1260"/>
        <w:gridCol w:w="1260"/>
      </w:tblGrid>
      <w:tr w:rsidR="00520C38">
        <w:trPr>
          <w:cantSplit/>
          <w:trHeight w:val="30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</w:pPr>
            <w:r>
              <w:t>Населенный пункт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C05B0C">
            <w:pPr>
              <w:jc w:val="center"/>
            </w:pPr>
            <w:r>
              <w:t>На 01.01.201</w:t>
            </w:r>
            <w:r w:rsidR="000149B7"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C05B0C">
            <w:pPr>
              <w:jc w:val="center"/>
            </w:pPr>
            <w:r>
              <w:t>На 01.01.20</w:t>
            </w:r>
            <w:r w:rsidR="000149B7">
              <w:t>12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0149B7">
            <w:pPr>
              <w:jc w:val="center"/>
            </w:pPr>
            <w:r>
              <w:t>На 01.01.2013</w:t>
            </w:r>
          </w:p>
        </w:tc>
      </w:tr>
      <w:tr w:rsidR="00520C38">
        <w:trPr>
          <w:cantSplit/>
          <w:trHeight w:val="34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</w:pPr>
            <w:r>
              <w:t>Число жителей 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</w:pPr>
            <w:r>
              <w:t>Число домох</w:t>
            </w:r>
            <w:r>
              <w:t>о</w:t>
            </w:r>
            <w:r>
              <w:t>зяйств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</w:pPr>
            <w:r>
              <w:t>Число жителей 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</w:pPr>
            <w:r>
              <w:t>Число домох</w:t>
            </w:r>
            <w:r>
              <w:t>о</w:t>
            </w:r>
            <w:r>
              <w:t>зяйств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hanging="3"/>
              <w:jc w:val="center"/>
            </w:pPr>
            <w:r>
              <w:t>Число жителей 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firstLine="72"/>
              <w:jc w:val="center"/>
            </w:pPr>
            <w:r>
              <w:t>Число домох</w:t>
            </w:r>
            <w:r>
              <w:t>о</w:t>
            </w:r>
            <w:r>
              <w:t>зяйств</w:t>
            </w:r>
          </w:p>
        </w:tc>
      </w:tr>
      <w:tr w:rsidR="00520C3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Новый В</w:t>
            </w:r>
            <w:r>
              <w:t>а</w:t>
            </w:r>
            <w:r>
              <w:t>сюган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0149B7">
            <w:pPr>
              <w:jc w:val="center"/>
            </w:pPr>
            <w:r>
              <w:t>2525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0149B7">
            <w:pPr>
              <w:jc w:val="center"/>
            </w:pPr>
            <w:r>
              <w:t>952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0149B7">
            <w:pPr>
              <w:jc w:val="center"/>
            </w:pPr>
            <w:r>
              <w:t>2514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0149B7">
            <w:pPr>
              <w:jc w:val="center"/>
            </w:pPr>
            <w:r>
              <w:t>949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0149B7">
            <w:pPr>
              <w:ind w:hanging="3"/>
              <w:jc w:val="center"/>
            </w:pPr>
            <w:r>
              <w:t>2505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0149B7">
            <w:pPr>
              <w:ind w:firstLine="72"/>
              <w:jc w:val="center"/>
            </w:pPr>
            <w:r>
              <w:t>94</w:t>
            </w:r>
            <w:r w:rsidR="00520C38">
              <w:t>5</w:t>
            </w:r>
          </w:p>
        </w:tc>
      </w:tr>
      <w:tr w:rsidR="00520C3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proofErr w:type="spellStart"/>
            <w:r>
              <w:t>Айполово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0149B7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0149B7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0149B7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0149B7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0149B7">
            <w:pPr>
              <w:ind w:hanging="3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0149B7">
            <w:pPr>
              <w:ind w:firstLine="72"/>
              <w:jc w:val="center"/>
            </w:pPr>
            <w:r>
              <w:t>4</w:t>
            </w:r>
          </w:p>
        </w:tc>
      </w:tr>
    </w:tbl>
    <w:p w:rsidR="00520C38" w:rsidRDefault="00520C38" w:rsidP="00F9060F">
      <w:pPr>
        <w:pStyle w:val="a3"/>
        <w:jc w:val="left"/>
        <w:rPr>
          <w:szCs w:val="28"/>
        </w:rPr>
      </w:pPr>
      <w:r>
        <w:lastRenderedPageBreak/>
        <w:t xml:space="preserve">Сообщение между населенными пунктами </w:t>
      </w:r>
      <w:r w:rsidR="00F9060F">
        <w:t xml:space="preserve">Нововасюганского сельского поселения </w:t>
      </w:r>
      <w:r>
        <w:t>осущ</w:t>
      </w:r>
      <w:r>
        <w:t>е</w:t>
      </w:r>
      <w:r>
        <w:t>ствляется летом по реке Васюган, а зимой по зимнику на снегоходах.</w:t>
      </w:r>
    </w:p>
    <w:p w:rsidR="00520C38" w:rsidRDefault="00520C38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3" w:name="_Toc170125116"/>
      <w:r>
        <w:rPr>
          <w:rFonts w:ascii="Times New Roman" w:hAnsi="Times New Roman" w:cs="Times New Roman"/>
          <w:sz w:val="24"/>
          <w:szCs w:val="24"/>
        </w:rPr>
        <w:t>1.1.2 Экономико-географическое положение и природный потенциал</w:t>
      </w:r>
      <w:bookmarkEnd w:id="3"/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Нововасюганское сельское поселение находится в юго-западной части Каргасокского района. Земли поселения тянутся узкой полосой вдоль реки Васюган по обоим берегам реки Васюган. Поселение граничит со всех сторон с межселенными землями Каргасокск</w:t>
      </w:r>
      <w:r>
        <w:rPr>
          <w:szCs w:val="28"/>
        </w:rPr>
        <w:t>о</w:t>
      </w:r>
      <w:r>
        <w:rPr>
          <w:szCs w:val="28"/>
        </w:rPr>
        <w:t xml:space="preserve">го района. Попытки жителей Нового </w:t>
      </w:r>
      <w:proofErr w:type="spellStart"/>
      <w:r>
        <w:rPr>
          <w:szCs w:val="28"/>
        </w:rPr>
        <w:t>Васюгана</w:t>
      </w:r>
      <w:proofErr w:type="spellEnd"/>
      <w:r>
        <w:rPr>
          <w:szCs w:val="28"/>
        </w:rPr>
        <w:t xml:space="preserve"> добиться распределения всех земель Ка</w:t>
      </w:r>
      <w:r>
        <w:rPr>
          <w:szCs w:val="28"/>
        </w:rPr>
        <w:t>р</w:t>
      </w:r>
      <w:r>
        <w:rPr>
          <w:szCs w:val="28"/>
        </w:rPr>
        <w:t>гасокского района между поселениями с целью включения в территории поселений земель традиционного природопользования результата не принесли. Сельскохозяйственные уг</w:t>
      </w:r>
      <w:r>
        <w:rPr>
          <w:szCs w:val="28"/>
        </w:rPr>
        <w:t>о</w:t>
      </w:r>
      <w:r>
        <w:rPr>
          <w:szCs w:val="28"/>
        </w:rPr>
        <w:t>дья в поселении практически отсутствуют, за исключением приусадебных участков. Со</w:t>
      </w:r>
      <w:r>
        <w:rPr>
          <w:szCs w:val="28"/>
        </w:rPr>
        <w:t>з</w:t>
      </w:r>
      <w:r>
        <w:rPr>
          <w:szCs w:val="28"/>
        </w:rPr>
        <w:t>далась ситуация, когда традиционная хозяйственная деятельность (охота, рыбалка, сбор кедрового ореха и дикоросов, заготовка и переработка леса), требующая значительных площадей на душу населения, на землях поселения практически невозможна.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По территории это третье по величине поселение Каргасокского района после Карг</w:t>
      </w:r>
      <w:r>
        <w:rPr>
          <w:szCs w:val="28"/>
        </w:rPr>
        <w:t>а</w:t>
      </w:r>
      <w:r>
        <w:rPr>
          <w:szCs w:val="28"/>
        </w:rPr>
        <w:t xml:space="preserve">сокского и </w:t>
      </w:r>
      <w:proofErr w:type="spellStart"/>
      <w:r>
        <w:rPr>
          <w:szCs w:val="28"/>
        </w:rPr>
        <w:t>Средневасюганского</w:t>
      </w:r>
      <w:proofErr w:type="spellEnd"/>
      <w:r>
        <w:rPr>
          <w:szCs w:val="28"/>
        </w:rPr>
        <w:t xml:space="preserve">. Его площадь составляет  </w:t>
      </w:r>
      <w:smartTag w:uri="urn:schemas-microsoft-com:office:smarttags" w:element="metricconverter">
        <w:smartTagPr>
          <w:attr w:name="ProductID" w:val="66760 га"/>
        </w:smartTagPr>
        <w:r>
          <w:rPr>
            <w:szCs w:val="28"/>
          </w:rPr>
          <w:t>66760 га</w:t>
        </w:r>
      </w:smartTag>
      <w:r>
        <w:rPr>
          <w:szCs w:val="28"/>
        </w:rPr>
        <w:t xml:space="preserve">, что составляет менее 1% </w:t>
      </w:r>
      <w:proofErr w:type="gramStart"/>
      <w:r>
        <w:rPr>
          <w:szCs w:val="28"/>
        </w:rPr>
        <w:t>от обшей</w:t>
      </w:r>
      <w:proofErr w:type="gramEnd"/>
      <w:r>
        <w:rPr>
          <w:szCs w:val="28"/>
        </w:rPr>
        <w:t xml:space="preserve"> площади  района.</w:t>
      </w:r>
    </w:p>
    <w:p w:rsidR="00520C38" w:rsidRDefault="00520C38">
      <w:pPr>
        <w:ind w:firstLine="360"/>
        <w:jc w:val="both"/>
        <w:rPr>
          <w:b/>
          <w:bCs/>
          <w:i/>
          <w:iCs/>
        </w:rPr>
      </w:pPr>
      <w:r>
        <w:rPr>
          <w:szCs w:val="28"/>
        </w:rPr>
        <w:t>Основная часть территории</w:t>
      </w:r>
      <w:r w:rsidR="00D55785">
        <w:rPr>
          <w:szCs w:val="28"/>
        </w:rPr>
        <w:t xml:space="preserve"> района</w:t>
      </w:r>
      <w:r>
        <w:rPr>
          <w:szCs w:val="28"/>
        </w:rPr>
        <w:t xml:space="preserve">, около 60%, занята </w:t>
      </w:r>
      <w:r w:rsidR="00D55785">
        <w:rPr>
          <w:szCs w:val="28"/>
        </w:rPr>
        <w:t xml:space="preserve">лесистыми </w:t>
      </w:r>
      <w:r>
        <w:rPr>
          <w:szCs w:val="28"/>
        </w:rPr>
        <w:t>болотами, остальная часть –  водные объекты, земли населённых пунктов.  Леса поселения сегодня не имеют промышленного лесозаготовительного значения. Поселение имело значительные поте</w:t>
      </w:r>
      <w:r>
        <w:rPr>
          <w:szCs w:val="28"/>
        </w:rPr>
        <w:t>н</w:t>
      </w:r>
      <w:r>
        <w:rPr>
          <w:szCs w:val="28"/>
        </w:rPr>
        <w:t>циальные возможности для сбора дикоросов (грибов, ягод, кедрового ореха), однако ра</w:t>
      </w:r>
      <w:r>
        <w:rPr>
          <w:szCs w:val="28"/>
        </w:rPr>
        <w:t>з</w:t>
      </w:r>
      <w:r>
        <w:rPr>
          <w:szCs w:val="28"/>
        </w:rPr>
        <w:t>меры запасов дикоросов на территории поселения не определены. Заготовка грибов и ягод носит стихийный характер.</w:t>
      </w:r>
    </w:p>
    <w:p w:rsidR="00520C38" w:rsidRDefault="00520C38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Полезные ископаемые</w:t>
      </w:r>
    </w:p>
    <w:p w:rsidR="00520C38" w:rsidRDefault="00D55785" w:rsidP="00D53C53">
      <w:pPr>
        <w:ind w:firstLine="360"/>
        <w:jc w:val="both"/>
      </w:pPr>
      <w:r>
        <w:t>В двух километрах от</w:t>
      </w:r>
      <w:r w:rsidR="00520C38">
        <w:t xml:space="preserve"> Нововасюганс</w:t>
      </w:r>
      <w:r>
        <w:t>кого сельского поселения расположено</w:t>
      </w:r>
      <w:r w:rsidR="00520C38">
        <w:t xml:space="preserve"> </w:t>
      </w:r>
      <w:r>
        <w:t>«Поселк</w:t>
      </w:r>
      <w:r>
        <w:t>о</w:t>
      </w:r>
      <w:r>
        <w:t xml:space="preserve">вое» </w:t>
      </w:r>
      <w:r w:rsidR="00520C38">
        <w:t>месторожде</w:t>
      </w:r>
      <w:r>
        <w:t>ние</w:t>
      </w:r>
      <w:r w:rsidR="00520C38">
        <w:t xml:space="preserve"> не</w:t>
      </w:r>
      <w:r w:rsidR="00D53C53">
        <w:t>ф</w:t>
      </w:r>
      <w:r w:rsidR="00520C38">
        <w:t>т</w:t>
      </w:r>
      <w:r>
        <w:t>и</w:t>
      </w:r>
      <w:r w:rsidR="00D53C53">
        <w:t>, которое разрабатывает ООО «Томская нефть» группы комп</w:t>
      </w:r>
      <w:r w:rsidR="00D53C53">
        <w:t>а</w:t>
      </w:r>
      <w:r w:rsidR="00D53C53">
        <w:t>ний «</w:t>
      </w:r>
      <w:proofErr w:type="spellStart"/>
      <w:r w:rsidR="00D53C53">
        <w:t>РусНефть</w:t>
      </w:r>
      <w:proofErr w:type="spellEnd"/>
      <w:r w:rsidR="00D53C53">
        <w:t>»</w:t>
      </w:r>
      <w:r>
        <w:t xml:space="preserve"> </w:t>
      </w:r>
      <w:r w:rsidR="00520C38">
        <w:t>.</w:t>
      </w:r>
      <w:r w:rsidR="001810D0" w:rsidRPr="001810D0">
        <w:t xml:space="preserve"> Планируется проведение на участке большого объём</w:t>
      </w:r>
      <w:r w:rsidR="001810D0">
        <w:t xml:space="preserve">а геофизических работ, </w:t>
      </w:r>
      <w:r w:rsidR="001810D0" w:rsidRPr="001810D0">
        <w:t xml:space="preserve">  строительство ДНС на Поселковом месторождении</w:t>
      </w:r>
      <w:proofErr w:type="gramStart"/>
      <w:r>
        <w:t xml:space="preserve"> В</w:t>
      </w:r>
      <w:proofErr w:type="gramEnd"/>
      <w:r>
        <w:t xml:space="preserve"> тридцати километрах </w:t>
      </w:r>
      <w:r w:rsidR="00D53C53">
        <w:t>«</w:t>
      </w:r>
      <w:proofErr w:type="spellStart"/>
      <w:r w:rsidR="00D53C53">
        <w:t>К</w:t>
      </w:r>
      <w:r w:rsidR="00D53C53">
        <w:t>а</w:t>
      </w:r>
      <w:r w:rsidR="00D53C53">
        <w:t>расевское</w:t>
      </w:r>
      <w:proofErr w:type="spellEnd"/>
      <w:r w:rsidR="00D53C53">
        <w:t>» нефтяное месторождение, разрабатываемое ОАО «</w:t>
      </w:r>
      <w:proofErr w:type="spellStart"/>
      <w:r w:rsidR="00D53C53">
        <w:t>Томскнефть</w:t>
      </w:r>
      <w:proofErr w:type="spellEnd"/>
      <w:r w:rsidR="00D53C53">
        <w:t xml:space="preserve">» ВНК. На </w:t>
      </w:r>
      <w:r w:rsidR="00520C38">
        <w:t xml:space="preserve"> межселенных территориях на расстоя</w:t>
      </w:r>
      <w:r w:rsidR="00D53C53">
        <w:t>нии до 70-9</w:t>
      </w:r>
      <w:r w:rsidR="00520C38">
        <w:t xml:space="preserve">0 км находятся </w:t>
      </w:r>
      <w:proofErr w:type="spellStart"/>
      <w:r w:rsidR="00520C38">
        <w:t>Двуреченское</w:t>
      </w:r>
      <w:proofErr w:type="spellEnd"/>
      <w:r w:rsidR="00520C38">
        <w:t xml:space="preserve">, </w:t>
      </w:r>
      <w:proofErr w:type="spellStart"/>
      <w:r w:rsidR="00520C38">
        <w:t>Юж</w:t>
      </w:r>
      <w:r w:rsidR="00D53C53">
        <w:t>но-Черемшанское</w:t>
      </w:r>
      <w:proofErr w:type="spellEnd"/>
      <w:r w:rsidR="00D53C53">
        <w:t>,</w:t>
      </w:r>
      <w:proofErr w:type="gramStart"/>
      <w:r w:rsidR="00D53C53">
        <w:t xml:space="preserve"> ,</w:t>
      </w:r>
      <w:proofErr w:type="gramEnd"/>
      <w:r w:rsidR="00D53C53">
        <w:t xml:space="preserve"> </w:t>
      </w:r>
      <w:r w:rsidR="00520C38">
        <w:t xml:space="preserve"> </w:t>
      </w:r>
      <w:proofErr w:type="spellStart"/>
      <w:r w:rsidR="00520C38">
        <w:t>Федюшкин</w:t>
      </w:r>
      <w:r w:rsidR="00D53C53">
        <w:t>ское</w:t>
      </w:r>
      <w:proofErr w:type="spellEnd"/>
      <w:r w:rsidR="00D53C53">
        <w:t xml:space="preserve">, </w:t>
      </w:r>
      <w:r w:rsidR="00520C38">
        <w:t xml:space="preserve"> </w:t>
      </w:r>
      <w:proofErr w:type="spellStart"/>
      <w:r w:rsidR="00520C38">
        <w:t>Колотушное</w:t>
      </w:r>
      <w:proofErr w:type="spellEnd"/>
      <w:r w:rsidR="00520C38">
        <w:t xml:space="preserve">, </w:t>
      </w:r>
      <w:proofErr w:type="spellStart"/>
      <w:r w:rsidR="00520C38">
        <w:t>Карайское</w:t>
      </w:r>
      <w:proofErr w:type="spellEnd"/>
      <w:r w:rsidR="00520C38">
        <w:t xml:space="preserve">, </w:t>
      </w:r>
      <w:proofErr w:type="spellStart"/>
      <w:r w:rsidR="00520C38">
        <w:t>Глуховское</w:t>
      </w:r>
      <w:proofErr w:type="spellEnd"/>
      <w:r w:rsidR="00520C38">
        <w:t xml:space="preserve">, Первомайское, Ломовое, </w:t>
      </w:r>
      <w:proofErr w:type="spellStart"/>
      <w:r w:rsidR="00520C38">
        <w:t>Лонтыняхское</w:t>
      </w:r>
      <w:proofErr w:type="spellEnd"/>
      <w:r w:rsidR="00520C38">
        <w:t xml:space="preserve">, </w:t>
      </w:r>
      <w:proofErr w:type="spellStart"/>
      <w:r w:rsidR="00520C38">
        <w:t>Дуклинское</w:t>
      </w:r>
      <w:proofErr w:type="spellEnd"/>
      <w:r w:rsidR="00520C38">
        <w:t xml:space="preserve">, </w:t>
      </w:r>
      <w:proofErr w:type="spellStart"/>
      <w:r w:rsidR="00520C38">
        <w:t>Тагайское</w:t>
      </w:r>
      <w:proofErr w:type="spellEnd"/>
      <w:r w:rsidR="00D53C53">
        <w:t>, Майское</w:t>
      </w:r>
      <w:r w:rsidR="00520C38">
        <w:t xml:space="preserve"> месторождения.</w:t>
      </w:r>
      <w:r w:rsidR="00D53C53">
        <w:t xml:space="preserve"> Данные м</w:t>
      </w:r>
      <w:r w:rsidR="00D53C53">
        <w:t>е</w:t>
      </w:r>
      <w:r w:rsidR="00D53C53">
        <w:t xml:space="preserve">сторождения разрабатываются различными </w:t>
      </w:r>
      <w:proofErr w:type="spellStart"/>
      <w:r w:rsidR="00D53C53">
        <w:t>недропользователями</w:t>
      </w:r>
      <w:proofErr w:type="spellEnd"/>
      <w:proofErr w:type="gramStart"/>
      <w:r w:rsidR="00520C38">
        <w:t xml:space="preserve"> Н</w:t>
      </w:r>
      <w:proofErr w:type="gramEnd"/>
      <w:r w:rsidR="00520C38">
        <w:t>а месторождениях в</w:t>
      </w:r>
      <w:r w:rsidR="00520C38">
        <w:t>е</w:t>
      </w:r>
      <w:r w:rsidR="00520C38">
        <w:t>дётся добыча нефти.</w:t>
      </w:r>
    </w:p>
    <w:p w:rsidR="00520C38" w:rsidRDefault="00520C38">
      <w:pPr>
        <w:ind w:firstLine="360"/>
        <w:jc w:val="both"/>
      </w:pPr>
      <w:r>
        <w:t>Из месторождений строительных материалов имеются достаточные запасы глины и песка. Используются в основном месторождения песка для отсыпки дорог и кустов скв</w:t>
      </w:r>
      <w:r>
        <w:t>а</w:t>
      </w:r>
      <w:r>
        <w:t>жин. Но месторождения так</w:t>
      </w:r>
      <w:r w:rsidR="001810D0">
        <w:t xml:space="preserve">же находятся </w:t>
      </w:r>
      <w:r>
        <w:t xml:space="preserve"> на межселенных территориях.</w:t>
      </w:r>
    </w:p>
    <w:p w:rsidR="00520C38" w:rsidRDefault="00520C38">
      <w:pPr>
        <w:ind w:firstLine="360"/>
        <w:jc w:val="both"/>
      </w:pPr>
      <w:r>
        <w:t>Имеются большие, но совершенно не испол</w:t>
      </w:r>
      <w:r w:rsidR="009211B3">
        <w:t>ьзуемые запасы торфа, большей частью</w:t>
      </w:r>
      <w:r>
        <w:t xml:space="preserve"> расположенные на межселенных землях.</w:t>
      </w:r>
    </w:p>
    <w:p w:rsidR="00520C38" w:rsidRDefault="00520C38">
      <w:pPr>
        <w:pStyle w:val="4"/>
        <w:ind w:firstLine="180"/>
        <w:jc w:val="center"/>
        <w:rPr>
          <w:sz w:val="24"/>
          <w:szCs w:val="24"/>
        </w:rPr>
      </w:pPr>
      <w:r>
        <w:rPr>
          <w:sz w:val="24"/>
          <w:szCs w:val="24"/>
        </w:rPr>
        <w:t>Земельные ресурсы</w:t>
      </w:r>
    </w:p>
    <w:p w:rsidR="00520C38" w:rsidRDefault="00520C38">
      <w:pPr>
        <w:pStyle w:val="20"/>
        <w:spacing w:line="240" w:lineRule="auto"/>
        <w:ind w:left="0" w:firstLine="360"/>
        <w:jc w:val="both"/>
        <w:rPr>
          <w:szCs w:val="28"/>
        </w:rPr>
      </w:pPr>
      <w:r>
        <w:t>Земель, пригодных для ведения сельского хозяйства, очень мало. Пойма реки Васюган очень узкая, во время сильных летних дождей затапливается. Пойменные земли по бер</w:t>
      </w:r>
      <w:r>
        <w:t>е</w:t>
      </w:r>
      <w:r>
        <w:t>гам реки Васюган используются для выпаса скота и сенокошения. Покосы и приусаде</w:t>
      </w:r>
      <w:r>
        <w:t>б</w:t>
      </w:r>
      <w:r>
        <w:t>ные участки отвоёваны у тайги и болот, быстро истощаются, требуют постоянного удо</w:t>
      </w:r>
      <w:r>
        <w:t>б</w:t>
      </w:r>
      <w:r>
        <w:t xml:space="preserve">рения. В тяжёлые 90-е годы прошлого века, когда месяцами не выплачивалась зарплата,  засаживалась картофелем пойма левого берега реки Васюган в районе села </w:t>
      </w:r>
      <w:proofErr w:type="gramStart"/>
      <w:r>
        <w:t>Новый</w:t>
      </w:r>
      <w:proofErr w:type="gramEnd"/>
      <w:r>
        <w:t xml:space="preserve"> Вас</w:t>
      </w:r>
      <w:r>
        <w:t>ю</w:t>
      </w:r>
      <w:r>
        <w:t>ган. С улучшением экономической ситуации и увеличением денежных доходов населения не стала засаживаться не только пойма, но и часть площадей приусадебных участков. На территории поселения выделены серые лесные и болотистые почвы. По содержанию по</w:t>
      </w:r>
      <w:r>
        <w:t>д</w:t>
      </w:r>
      <w:r>
        <w:t>вижных форм азота, фосфора и калия светло-серые почвы относятся к категории бедных почв.</w:t>
      </w:r>
    </w:p>
    <w:p w:rsidR="00520C38" w:rsidRDefault="00520C38">
      <w:pPr>
        <w:ind w:firstLine="360"/>
      </w:pPr>
      <w:r>
        <w:t xml:space="preserve">Более 90% территории поселения заняты землями государственного лесного фонда и не являются муниципальной собственностью </w:t>
      </w:r>
    </w:p>
    <w:p w:rsidR="00520C38" w:rsidRDefault="00520C38">
      <w:pPr>
        <w:pStyle w:val="4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Лесные ресурсы и запасы дикоросов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 w:val="28"/>
          <w:szCs w:val="28"/>
        </w:rPr>
        <w:t xml:space="preserve"> </w:t>
      </w:r>
      <w:r>
        <w:rPr>
          <w:szCs w:val="28"/>
        </w:rPr>
        <w:t>Лесная растительность в поселении представлена хвойными, березовыми и смеша</w:t>
      </w:r>
      <w:r>
        <w:rPr>
          <w:szCs w:val="28"/>
        </w:rPr>
        <w:t>н</w:t>
      </w:r>
      <w:r w:rsidR="00611991">
        <w:rPr>
          <w:szCs w:val="28"/>
        </w:rPr>
        <w:t xml:space="preserve">ными лесами. В </w:t>
      </w:r>
      <w:r>
        <w:rPr>
          <w:szCs w:val="28"/>
        </w:rPr>
        <w:t xml:space="preserve"> тайге в первом ярусе преобладают сосна, ель, пихта, кедр, изредка береза и осина. </w:t>
      </w:r>
      <w:proofErr w:type="gramStart"/>
      <w:r>
        <w:rPr>
          <w:szCs w:val="28"/>
        </w:rPr>
        <w:t>Во втором ярусе – кустарники: черемуха, черная смородина, встречается красная смородина, голубика, брусника, черника.</w:t>
      </w:r>
      <w:proofErr w:type="gramEnd"/>
      <w:r>
        <w:rPr>
          <w:szCs w:val="28"/>
        </w:rPr>
        <w:t xml:space="preserve"> По опушкам леса, берегам речек, </w:t>
      </w:r>
      <w:proofErr w:type="spellStart"/>
      <w:r>
        <w:rPr>
          <w:szCs w:val="28"/>
        </w:rPr>
        <w:t>чворов</w:t>
      </w:r>
      <w:proofErr w:type="spellEnd"/>
      <w:r>
        <w:rPr>
          <w:szCs w:val="28"/>
        </w:rPr>
        <w:t xml:space="preserve"> - заро</w:t>
      </w:r>
      <w:r>
        <w:rPr>
          <w:szCs w:val="28"/>
        </w:rPr>
        <w:t>с</w:t>
      </w:r>
      <w:r>
        <w:rPr>
          <w:szCs w:val="28"/>
        </w:rPr>
        <w:t>ли шиповника.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Запас деловой древесины на землях поселения невелик, что не позволяет вести акти</w:t>
      </w:r>
      <w:r>
        <w:rPr>
          <w:szCs w:val="28"/>
        </w:rPr>
        <w:t>в</w:t>
      </w:r>
      <w:r>
        <w:rPr>
          <w:szCs w:val="28"/>
        </w:rPr>
        <w:t>ную промышленную лесозаготовку. Ведётся заготовка сосны на строительные нужды и лесопиления, березы и осины на бытовые нужды населения (дрова). На межселенных зе</w:t>
      </w:r>
      <w:r>
        <w:rPr>
          <w:szCs w:val="28"/>
        </w:rPr>
        <w:t>м</w:t>
      </w:r>
      <w:r>
        <w:rPr>
          <w:szCs w:val="28"/>
        </w:rPr>
        <w:t>лях, примыкающих к территории поселения, запас деловой древесины достаточен для промышленной заготовки и переработки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 xml:space="preserve">Древесная растительность на </w:t>
      </w:r>
      <w:proofErr w:type="spellStart"/>
      <w:proofErr w:type="gramStart"/>
      <w:r>
        <w:rPr>
          <w:szCs w:val="28"/>
        </w:rPr>
        <w:t>торфяно</w:t>
      </w:r>
      <w:proofErr w:type="spellEnd"/>
      <w:r>
        <w:rPr>
          <w:szCs w:val="28"/>
        </w:rPr>
        <w:t>- болотных</w:t>
      </w:r>
      <w:proofErr w:type="gramEnd"/>
      <w:r>
        <w:rPr>
          <w:szCs w:val="28"/>
        </w:rPr>
        <w:t xml:space="preserve"> почвах и торфяниках представлена мелким сосняком, пихтой. Кустарниковая растительность – багульником, карликовой и кустарниковой березкой. Кроме того, произрастает клюква, голубика, брусника, встреч</w:t>
      </w:r>
      <w:r>
        <w:rPr>
          <w:szCs w:val="28"/>
        </w:rPr>
        <w:t>а</w:t>
      </w:r>
      <w:r>
        <w:rPr>
          <w:szCs w:val="28"/>
        </w:rPr>
        <w:t>ется морошка. Биологические и эксплуатационные запасы ягод (клюквы, голубики, че</w:t>
      </w:r>
      <w:r>
        <w:rPr>
          <w:szCs w:val="28"/>
        </w:rPr>
        <w:t>р</w:t>
      </w:r>
      <w:r>
        <w:rPr>
          <w:szCs w:val="28"/>
        </w:rPr>
        <w:t>ники и брусники) были велики, сейчас незначительны. С 80-х годов прошлого века после начала крупномасштабного освоения нефтегазовых месторождений запасы дикоросов уменьшились на порядок.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Точных данных об объемах собираемых ягод, грибов и ореха нет, но можно предп</w:t>
      </w:r>
      <w:r>
        <w:rPr>
          <w:szCs w:val="28"/>
        </w:rPr>
        <w:t>о</w:t>
      </w:r>
      <w:r>
        <w:rPr>
          <w:szCs w:val="28"/>
        </w:rPr>
        <w:t>ложить, что он может составлять невысокий процент от эксплуатационных запасов. Эти запасы позволяют заготавливать дикоросы на продажу (шиповник, клюква, несколько меньше черника и голубика), особенно в урожайные годы.</w:t>
      </w:r>
    </w:p>
    <w:p w:rsidR="00520C38" w:rsidRDefault="00520C38">
      <w:pPr>
        <w:pStyle w:val="4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Водные ресурсы</w:t>
      </w:r>
    </w:p>
    <w:p w:rsidR="00520C38" w:rsidRDefault="00520C38">
      <w:pPr>
        <w:pStyle w:val="a4"/>
        <w:ind w:firstLine="360"/>
        <w:rPr>
          <w:szCs w:val="24"/>
        </w:rPr>
      </w:pPr>
      <w:r>
        <w:t xml:space="preserve"> Территория Нововасюганского сельского поселения расположена по обе стороны реки Васюган. На территории поселения в Васюган впадают притоки: </w:t>
      </w:r>
      <w:proofErr w:type="spellStart"/>
      <w:r>
        <w:t>Ёгол-Ях</w:t>
      </w:r>
      <w:proofErr w:type="spellEnd"/>
      <w:r>
        <w:t xml:space="preserve">, </w:t>
      </w:r>
      <w:proofErr w:type="spellStart"/>
      <w:r>
        <w:t>Окунёвка</w:t>
      </w:r>
      <w:proofErr w:type="spellEnd"/>
      <w:r>
        <w:t xml:space="preserve">, </w:t>
      </w:r>
      <w:proofErr w:type="spellStart"/>
      <w:r>
        <w:t>Ол</w:t>
      </w:r>
      <w:r>
        <w:t>е</w:t>
      </w:r>
      <w:r>
        <w:t>нёвка</w:t>
      </w:r>
      <w:proofErr w:type="spellEnd"/>
      <w:r>
        <w:t xml:space="preserve">, </w:t>
      </w:r>
      <w:proofErr w:type="spellStart"/>
      <w:r>
        <w:t>Мостная</w:t>
      </w:r>
      <w:proofErr w:type="spellEnd"/>
      <w:r>
        <w:t xml:space="preserve">. В пойме </w:t>
      </w:r>
      <w:proofErr w:type="spellStart"/>
      <w:r>
        <w:t>Васюгана</w:t>
      </w:r>
      <w:proofErr w:type="spellEnd"/>
      <w:r>
        <w:t xml:space="preserve"> имеется много </w:t>
      </w:r>
      <w:proofErr w:type="spellStart"/>
      <w:r>
        <w:t>чворов</w:t>
      </w:r>
      <w:proofErr w:type="spellEnd"/>
      <w:r>
        <w:t>, достаточно богатых рыбой.</w:t>
      </w:r>
    </w:p>
    <w:p w:rsidR="00520C38" w:rsidRDefault="00520C38">
      <w:pPr>
        <w:pStyle w:val="a4"/>
        <w:ind w:firstLine="360"/>
      </w:pPr>
      <w:r>
        <w:t>На межселенных территориях, расположенных в непосредственной близости от пос</w:t>
      </w:r>
      <w:r>
        <w:t>е</w:t>
      </w:r>
      <w:r>
        <w:t xml:space="preserve">ления имеются богатые рыбой озёра Среднее, Домашнее, </w:t>
      </w:r>
      <w:proofErr w:type="spellStart"/>
      <w:r>
        <w:t>Чёчергино</w:t>
      </w:r>
      <w:proofErr w:type="spellEnd"/>
      <w:r>
        <w:t xml:space="preserve">, </w:t>
      </w:r>
      <w:proofErr w:type="spellStart"/>
      <w:r>
        <w:t>Анканцыга</w:t>
      </w:r>
      <w:proofErr w:type="spellEnd"/>
      <w:r>
        <w:t xml:space="preserve">, </w:t>
      </w:r>
      <w:proofErr w:type="spellStart"/>
      <w:r>
        <w:t>Тухэ</w:t>
      </w:r>
      <w:r>
        <w:t>м</w:t>
      </w:r>
      <w:r>
        <w:t>тор</w:t>
      </w:r>
      <w:proofErr w:type="spellEnd"/>
      <w:r>
        <w:t xml:space="preserve">. 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Основным источником питания рек и озёр служат весенние талые воды, летом и ос</w:t>
      </w:r>
      <w:r>
        <w:rPr>
          <w:szCs w:val="28"/>
        </w:rPr>
        <w:t>е</w:t>
      </w:r>
      <w:r>
        <w:rPr>
          <w:szCs w:val="28"/>
        </w:rPr>
        <w:t xml:space="preserve">нью они </w:t>
      </w:r>
      <w:proofErr w:type="spellStart"/>
      <w:r>
        <w:rPr>
          <w:szCs w:val="28"/>
        </w:rPr>
        <w:t>подпитываются</w:t>
      </w:r>
      <w:proofErr w:type="spellEnd"/>
      <w:r>
        <w:rPr>
          <w:szCs w:val="28"/>
        </w:rPr>
        <w:t xml:space="preserve"> водой из болот, дождями и грунтовыми водами. Вследствие м</w:t>
      </w:r>
      <w:r>
        <w:rPr>
          <w:szCs w:val="28"/>
        </w:rPr>
        <w:t>а</w:t>
      </w:r>
      <w:r>
        <w:rPr>
          <w:szCs w:val="28"/>
        </w:rPr>
        <w:t xml:space="preserve">лого падения местности реки текут медленно,  образуя извилистые русла. Реки имеют длительный период замерзания. Русла рек очень глубокие, поэтому реки редко выходят из берегов, только в годы обильного снеготаяния. В реках нет обилия рыбы, и поэтому реки не имеют промыслового значения, но в озёрах и </w:t>
      </w:r>
      <w:proofErr w:type="spellStart"/>
      <w:r>
        <w:rPr>
          <w:szCs w:val="28"/>
        </w:rPr>
        <w:t>чворах</w:t>
      </w:r>
      <w:proofErr w:type="spellEnd"/>
      <w:r>
        <w:rPr>
          <w:szCs w:val="28"/>
        </w:rPr>
        <w:t xml:space="preserve"> запасы достаточно велики. Также русла рек характеризуются летом низким уровнем вод и  имеют транспортное  значение только в мае и июне. В июле и августе бывает трудно даже вывезти сено с дальних пок</w:t>
      </w:r>
      <w:r>
        <w:rPr>
          <w:szCs w:val="28"/>
        </w:rPr>
        <w:t>о</w:t>
      </w:r>
      <w:r>
        <w:rPr>
          <w:szCs w:val="28"/>
        </w:rPr>
        <w:t>сов.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Грунтовые воды залегают на глубине 5 и более метров. Запасы грунтовых вод невел</w:t>
      </w:r>
      <w:r>
        <w:rPr>
          <w:szCs w:val="28"/>
        </w:rPr>
        <w:t>и</w:t>
      </w:r>
      <w:r>
        <w:rPr>
          <w:szCs w:val="28"/>
        </w:rPr>
        <w:t>ки, часто с февраля по май в колодцах не хватает воды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х</w:t>
      </w:r>
      <w:proofErr w:type="gramEnd"/>
      <w:r>
        <w:rPr>
          <w:szCs w:val="28"/>
        </w:rPr>
        <w:t>имический состав и качество грунтовых вод в разных местах села различно. Результаты бактериологического анализа воды из колодцев в подавляющем большинстве случаев плохие.</w:t>
      </w:r>
    </w:p>
    <w:p w:rsidR="00520C38" w:rsidRDefault="00520C38">
      <w:pPr>
        <w:pStyle w:val="20"/>
        <w:spacing w:line="240" w:lineRule="auto"/>
        <w:ind w:left="0" w:firstLine="360"/>
        <w:jc w:val="both"/>
        <w:rPr>
          <w:szCs w:val="28"/>
        </w:rPr>
      </w:pPr>
      <w:r>
        <w:t xml:space="preserve">На глубине около </w:t>
      </w:r>
      <w:smartTag w:uri="urn:schemas-microsoft-com:office:smarttags" w:element="metricconverter">
        <w:smartTagPr>
          <w:attr w:name="ProductID" w:val="200 метров"/>
        </w:smartTagPr>
        <w:r>
          <w:t>200 метров</w:t>
        </w:r>
      </w:smartTag>
      <w:r>
        <w:t xml:space="preserve"> расположен мощный водоносный слой с давлением, поднимающим воду до дневной поверхности. Вода из скважин, пробуренных до этого слоя, поступает </w:t>
      </w:r>
      <w:proofErr w:type="spellStart"/>
      <w:r>
        <w:t>самоизливом</w:t>
      </w:r>
      <w:proofErr w:type="spellEnd"/>
      <w:r>
        <w:t>, правда, дебит при этом небольшой. В воде превышает ПДК содержание железа, сероводорода, углекислого газа, поэтому требуется предварительная очистка воды. Для бытовых нужд используются в основном воды этого слоя, но испол</w:t>
      </w:r>
      <w:r>
        <w:t>ь</w:t>
      </w:r>
      <w:r>
        <w:t>зуются и воды неглубокого залегания из колодцев.</w:t>
      </w:r>
    </w:p>
    <w:p w:rsidR="00520C38" w:rsidRDefault="00520C38">
      <w:pPr>
        <w:pStyle w:val="4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Животный мир и памятники природы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На территории Нововасюганского сельского поселения  распространены представит</w:t>
      </w:r>
      <w:r>
        <w:rPr>
          <w:szCs w:val="28"/>
        </w:rPr>
        <w:t>е</w:t>
      </w:r>
      <w:r>
        <w:rPr>
          <w:szCs w:val="28"/>
        </w:rPr>
        <w:t xml:space="preserve">ли тайги: </w:t>
      </w:r>
    </w:p>
    <w:p w:rsidR="00520C38" w:rsidRDefault="00520C38">
      <w:pPr>
        <w:ind w:firstLine="360"/>
        <w:jc w:val="both"/>
        <w:rPr>
          <w:szCs w:val="28"/>
        </w:rPr>
      </w:pPr>
      <w:proofErr w:type="gramStart"/>
      <w:r>
        <w:rPr>
          <w:szCs w:val="28"/>
        </w:rPr>
        <w:t>- бурый медведь, лось, лиса, соболь бурундук, белка, норка, бобёр, глухарь, рябчик, т</w:t>
      </w:r>
      <w:r>
        <w:rPr>
          <w:szCs w:val="28"/>
        </w:rPr>
        <w:t>е</w:t>
      </w:r>
      <w:r>
        <w:rPr>
          <w:szCs w:val="28"/>
        </w:rPr>
        <w:t>терев, а также другие виды животных:</w:t>
      </w:r>
      <w:proofErr w:type="gramEnd"/>
    </w:p>
    <w:p w:rsidR="00520C38" w:rsidRDefault="00520C38">
      <w:pPr>
        <w:numPr>
          <w:ilvl w:val="0"/>
          <w:numId w:val="2"/>
        </w:numPr>
        <w:tabs>
          <w:tab w:val="num" w:pos="-900"/>
          <w:tab w:val="left" w:pos="540"/>
        </w:tabs>
        <w:ind w:left="0" w:firstLine="360"/>
        <w:jc w:val="both"/>
        <w:rPr>
          <w:szCs w:val="28"/>
        </w:rPr>
      </w:pPr>
      <w:r>
        <w:rPr>
          <w:szCs w:val="28"/>
        </w:rPr>
        <w:lastRenderedPageBreak/>
        <w:t>водоплавающие птицы, ондатра, зайцы и куропатки.</w:t>
      </w:r>
    </w:p>
    <w:p w:rsidR="00A0249F" w:rsidRDefault="00520C38" w:rsidP="00A0249F">
      <w:pPr>
        <w:ind w:firstLine="360"/>
        <w:jc w:val="both"/>
        <w:rPr>
          <w:szCs w:val="28"/>
        </w:rPr>
      </w:pPr>
      <w:proofErr w:type="gramStart"/>
      <w:r>
        <w:rPr>
          <w:szCs w:val="28"/>
        </w:rPr>
        <w:t>промысловое значение имеют лось, соболь, белка, ондатра, бобёр, глухарь, тетерев, рябчик, если иметь в виду и прилегающие межселенные земли</w:t>
      </w:r>
      <w:r w:rsidR="00A0249F">
        <w:rPr>
          <w:szCs w:val="28"/>
        </w:rPr>
        <w:t>.</w:t>
      </w:r>
      <w:proofErr w:type="gramEnd"/>
      <w:r w:rsidR="00A0249F">
        <w:rPr>
          <w:szCs w:val="28"/>
        </w:rPr>
        <w:t xml:space="preserve"> На территории поселения находится имеющий геологическое значение памятник природы Коньков Яр площадью </w:t>
      </w:r>
      <w:smartTag w:uri="urn:schemas-microsoft-com:office:smarttags" w:element="metricconverter">
        <w:smartTagPr>
          <w:attr w:name="ProductID" w:val="10 га"/>
        </w:smartTagPr>
        <w:r w:rsidR="00A0249F">
          <w:rPr>
            <w:szCs w:val="28"/>
          </w:rPr>
          <w:t>10 га</w:t>
        </w:r>
      </w:smartTag>
    </w:p>
    <w:p w:rsidR="00520C38" w:rsidRDefault="00520C38">
      <w:pPr>
        <w:numPr>
          <w:ilvl w:val="0"/>
          <w:numId w:val="2"/>
        </w:numPr>
        <w:tabs>
          <w:tab w:val="num" w:pos="-1080"/>
          <w:tab w:val="left" w:pos="540"/>
        </w:tabs>
        <w:ind w:left="0" w:firstLine="360"/>
        <w:jc w:val="both"/>
        <w:rPr>
          <w:szCs w:val="28"/>
        </w:rPr>
      </w:pPr>
    </w:p>
    <w:p w:rsidR="00520C38" w:rsidRDefault="00520C38">
      <w:pPr>
        <w:pStyle w:val="2"/>
        <w:tabs>
          <w:tab w:val="left" w:pos="-540"/>
        </w:tabs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_Toc170125117"/>
      <w:r>
        <w:rPr>
          <w:rFonts w:ascii="Times New Roman" w:hAnsi="Times New Roman" w:cs="Times New Roman"/>
          <w:sz w:val="26"/>
          <w:szCs w:val="26"/>
        </w:rPr>
        <w:t>1.2 Демографическая ситуация.</w:t>
      </w:r>
      <w:bookmarkEnd w:id="4"/>
    </w:p>
    <w:p w:rsidR="00520C38" w:rsidRDefault="00520C38">
      <w:pPr>
        <w:pStyle w:val="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70125118"/>
      <w:r>
        <w:rPr>
          <w:rFonts w:ascii="Times New Roman" w:hAnsi="Times New Roman" w:cs="Times New Roman"/>
          <w:sz w:val="24"/>
          <w:szCs w:val="24"/>
        </w:rPr>
        <w:t>1.2.1 Состав и структура населения.</w:t>
      </w:r>
      <w:bookmarkEnd w:id="5"/>
    </w:p>
    <w:p w:rsidR="00520C38" w:rsidRDefault="00EC6889">
      <w:pPr>
        <w:ind w:firstLine="360"/>
        <w:jc w:val="both"/>
        <w:rPr>
          <w:szCs w:val="28"/>
        </w:rPr>
      </w:pPr>
      <w:r>
        <w:rPr>
          <w:szCs w:val="28"/>
        </w:rPr>
        <w:t>На начало 2013</w:t>
      </w:r>
      <w:r w:rsidR="00520C38">
        <w:rPr>
          <w:szCs w:val="28"/>
        </w:rPr>
        <w:t xml:space="preserve"> года численность постоянного населения муниципального образования «Нововасюганское се</w:t>
      </w:r>
      <w:r w:rsidR="00C96107">
        <w:rPr>
          <w:szCs w:val="28"/>
        </w:rPr>
        <w:t>льское поселение» равнялась 2505</w:t>
      </w:r>
      <w:r w:rsidR="00520C38">
        <w:rPr>
          <w:szCs w:val="28"/>
        </w:rPr>
        <w:t xml:space="preserve"> человек, что составляет 15 % от общей численности населения района.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 xml:space="preserve">Демографическая ситуация в </w:t>
      </w:r>
      <w:proofErr w:type="spellStart"/>
      <w:r>
        <w:rPr>
          <w:szCs w:val="28"/>
        </w:rPr>
        <w:t>Нововасюганском</w:t>
      </w:r>
      <w:proofErr w:type="spellEnd"/>
      <w:r>
        <w:rPr>
          <w:szCs w:val="28"/>
        </w:rPr>
        <w:t xml:space="preserve"> сельском поселении, как и в районе в целом, характеризуется естественной убылью населения, обусловленной превышением числа умерших над числом родившихся и отрицательным миграционным сальдо, о чем свидетельствуют данные таблицы 1.2.</w:t>
      </w:r>
    </w:p>
    <w:p w:rsidR="00520C38" w:rsidRDefault="00520C38">
      <w:pPr>
        <w:jc w:val="both"/>
        <w:rPr>
          <w:b/>
          <w:sz w:val="22"/>
          <w:szCs w:val="22"/>
        </w:rPr>
      </w:pPr>
    </w:p>
    <w:p w:rsidR="00520C38" w:rsidRDefault="00520C3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1.2 Основные демографические показатели муниципального образования «Новов</w:t>
      </w:r>
      <w:r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>сюганское  сельское поселение»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003"/>
        <w:gridCol w:w="898"/>
        <w:gridCol w:w="900"/>
        <w:gridCol w:w="900"/>
      </w:tblGrid>
      <w:tr w:rsidR="00520C38">
        <w:trPr>
          <w:trHeight w:val="2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E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E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EC68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  <w:tr w:rsidR="00520C38">
        <w:trPr>
          <w:trHeight w:val="2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родившихся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E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EC68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20C38">
        <w:trPr>
          <w:trHeight w:val="2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E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E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EC68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520C38">
        <w:trPr>
          <w:trHeight w:val="2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Естественный прирост/убыль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E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E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EC68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</w:t>
            </w:r>
          </w:p>
        </w:tc>
      </w:tr>
      <w:tr w:rsidR="00520C38">
        <w:trPr>
          <w:trHeight w:val="2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прибывших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0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0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0249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520C38">
        <w:trPr>
          <w:trHeight w:val="2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убывших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0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0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0249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520C38">
        <w:trPr>
          <w:trHeight w:val="2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Механический прирост/убыль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0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0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0249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</w:t>
            </w:r>
          </w:p>
        </w:tc>
      </w:tr>
      <w:tr w:rsidR="00520C38">
        <w:trPr>
          <w:trHeight w:val="2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Прирост/убыль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0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0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0249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</w:tr>
      <w:tr w:rsidR="00520C38">
        <w:trPr>
          <w:trHeight w:val="2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0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0249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20C38">
        <w:trPr>
          <w:trHeight w:val="2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Разводы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0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0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0249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20C38">
        <w:trPr>
          <w:trHeight w:val="2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пенсионеров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80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C96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802C6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</w:t>
            </w:r>
          </w:p>
        </w:tc>
      </w:tr>
    </w:tbl>
    <w:p w:rsidR="00520C38" w:rsidRDefault="00520C38">
      <w:pPr>
        <w:jc w:val="both"/>
        <w:rPr>
          <w:sz w:val="28"/>
          <w:szCs w:val="28"/>
        </w:rPr>
      </w:pP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 xml:space="preserve">Причинами смертности населения, наряду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естественными</w:t>
      </w:r>
      <w:proofErr w:type="gramEnd"/>
      <w:r>
        <w:rPr>
          <w:szCs w:val="28"/>
        </w:rPr>
        <w:t xml:space="preserve"> (старость), являются онк</w:t>
      </w:r>
      <w:r>
        <w:rPr>
          <w:szCs w:val="28"/>
        </w:rPr>
        <w:t>о</w:t>
      </w:r>
      <w:r>
        <w:rPr>
          <w:szCs w:val="28"/>
        </w:rPr>
        <w:t xml:space="preserve">логические и </w:t>
      </w:r>
      <w:proofErr w:type="spellStart"/>
      <w:r>
        <w:rPr>
          <w:szCs w:val="28"/>
        </w:rPr>
        <w:t>сердечно-сосудистые</w:t>
      </w:r>
      <w:proofErr w:type="spellEnd"/>
      <w:r>
        <w:rPr>
          <w:szCs w:val="28"/>
        </w:rPr>
        <w:t xml:space="preserve"> заболевания. Имеется значительная смертность  от а</w:t>
      </w:r>
      <w:r>
        <w:rPr>
          <w:szCs w:val="28"/>
        </w:rPr>
        <w:t>л</w:t>
      </w:r>
      <w:r>
        <w:rPr>
          <w:szCs w:val="28"/>
        </w:rPr>
        <w:t>коголизма, есть случаи суицида, есть и убийства.</w:t>
      </w:r>
    </w:p>
    <w:p w:rsidR="00520C38" w:rsidRDefault="00520C38">
      <w:pPr>
        <w:ind w:firstLine="360"/>
        <w:jc w:val="both"/>
        <w:rPr>
          <w:szCs w:val="28"/>
        </w:rPr>
      </w:pPr>
      <w:proofErr w:type="gramStart"/>
      <w:r>
        <w:rPr>
          <w:szCs w:val="28"/>
        </w:rPr>
        <w:t>Средняя продолжит</w:t>
      </w:r>
      <w:r w:rsidR="000F7809">
        <w:rPr>
          <w:szCs w:val="28"/>
        </w:rPr>
        <w:t xml:space="preserve">ельность жизни составляла  в 2010 – 61 год, мужчин – </w:t>
      </w:r>
      <w:r>
        <w:rPr>
          <w:szCs w:val="28"/>
        </w:rPr>
        <w:t xml:space="preserve"> </w:t>
      </w:r>
      <w:r w:rsidR="000F7809">
        <w:rPr>
          <w:szCs w:val="28"/>
        </w:rPr>
        <w:t>58 лет, женщин – 64 года, в 2011 – 63 года, мужчин – 59 лет, женщин – 67 лет, в 2012</w:t>
      </w:r>
      <w:r>
        <w:rPr>
          <w:szCs w:val="28"/>
        </w:rPr>
        <w:t xml:space="preserve"> –60 лет, муж</w:t>
      </w:r>
      <w:r w:rsidR="000F7809">
        <w:rPr>
          <w:szCs w:val="28"/>
        </w:rPr>
        <w:t>чин – 54 года, женщин – 67 лет</w:t>
      </w:r>
      <w:r>
        <w:rPr>
          <w:szCs w:val="28"/>
        </w:rPr>
        <w:t>.</w:t>
      </w:r>
      <w:proofErr w:type="gramEnd"/>
      <w:r>
        <w:rPr>
          <w:szCs w:val="28"/>
        </w:rPr>
        <w:t xml:space="preserve"> Значительная разница в продолжительности жизни мужчин и женщин больше всего объясняется б</w:t>
      </w:r>
      <w:r>
        <w:rPr>
          <w:b/>
          <w:bCs/>
          <w:szCs w:val="28"/>
        </w:rPr>
        <w:t>о</w:t>
      </w:r>
      <w:r>
        <w:rPr>
          <w:szCs w:val="28"/>
        </w:rPr>
        <w:t>льшим распространением алкоголизма среди мужчин.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Наблюдается отчётливое отрицательное миграционное сальдо в поселении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велик о</w:t>
      </w:r>
      <w:r>
        <w:rPr>
          <w:szCs w:val="28"/>
        </w:rPr>
        <w:t>т</w:t>
      </w:r>
      <w:r>
        <w:rPr>
          <w:szCs w:val="28"/>
        </w:rPr>
        <w:t>ток молодежи, уезжающей в областной центр и Омск для дальнейшего обучения и пол</w:t>
      </w:r>
      <w:r>
        <w:rPr>
          <w:szCs w:val="28"/>
        </w:rPr>
        <w:t>у</w:t>
      </w:r>
      <w:r>
        <w:rPr>
          <w:szCs w:val="28"/>
        </w:rPr>
        <w:t xml:space="preserve">чения работы. Число ежегодно </w:t>
      </w:r>
      <w:proofErr w:type="gramStart"/>
      <w:r>
        <w:rPr>
          <w:szCs w:val="28"/>
        </w:rPr>
        <w:t>прибывающих</w:t>
      </w:r>
      <w:proofErr w:type="gramEnd"/>
      <w:r>
        <w:rPr>
          <w:szCs w:val="28"/>
        </w:rPr>
        <w:t xml:space="preserve"> в Новый Васюган достаточно велико из-за того, что можно легко найти работу мужчинам в нефтегазовом секторе. Но одновременно велико количество отъезжающих из-за очень высокой цены </w:t>
      </w:r>
      <w:r w:rsidR="000F7809">
        <w:rPr>
          <w:szCs w:val="28"/>
        </w:rPr>
        <w:t>за центральное отопление. В 2012</w:t>
      </w:r>
      <w:r>
        <w:rPr>
          <w:szCs w:val="28"/>
        </w:rPr>
        <w:t xml:space="preserve"> </w:t>
      </w:r>
      <w:r w:rsidR="000F7809">
        <w:rPr>
          <w:szCs w:val="28"/>
        </w:rPr>
        <w:t xml:space="preserve">году количество </w:t>
      </w:r>
      <w:proofErr w:type="gramStart"/>
      <w:r w:rsidR="000F7809">
        <w:rPr>
          <w:szCs w:val="28"/>
        </w:rPr>
        <w:t>приехавших</w:t>
      </w:r>
      <w:proofErr w:type="gramEnd"/>
      <w:r w:rsidR="000F7809">
        <w:rPr>
          <w:szCs w:val="28"/>
        </w:rPr>
        <w:t xml:space="preserve"> </w:t>
      </w:r>
      <w:r w:rsidR="00A0249F">
        <w:rPr>
          <w:szCs w:val="28"/>
        </w:rPr>
        <w:t>резко</w:t>
      </w:r>
      <w:r>
        <w:rPr>
          <w:szCs w:val="28"/>
        </w:rPr>
        <w:t xml:space="preserve"> сократилось. Будущее Нововасюганского сел</w:t>
      </w:r>
      <w:r>
        <w:rPr>
          <w:szCs w:val="28"/>
        </w:rPr>
        <w:t>ь</w:t>
      </w:r>
      <w:r>
        <w:rPr>
          <w:szCs w:val="28"/>
        </w:rPr>
        <w:t xml:space="preserve">ского поселения напрямую зависит от решения проблемы отопления. Расположенные в районе Нового </w:t>
      </w:r>
      <w:proofErr w:type="spellStart"/>
      <w:r>
        <w:rPr>
          <w:szCs w:val="28"/>
        </w:rPr>
        <w:t>Васюгана</w:t>
      </w:r>
      <w:proofErr w:type="spellEnd"/>
      <w:r>
        <w:rPr>
          <w:szCs w:val="28"/>
        </w:rPr>
        <w:t xml:space="preserve"> нефтяные месторождения будут эксплуатироваться ещё как м</w:t>
      </w:r>
      <w:r>
        <w:rPr>
          <w:szCs w:val="28"/>
        </w:rPr>
        <w:t>и</w:t>
      </w:r>
      <w:r>
        <w:rPr>
          <w:szCs w:val="28"/>
        </w:rPr>
        <w:t>нимум 30-40 лет, следовательно, столько же лет будут рабочие места. На нефтяных мест</w:t>
      </w:r>
      <w:r>
        <w:rPr>
          <w:szCs w:val="28"/>
        </w:rPr>
        <w:t>о</w:t>
      </w:r>
      <w:r>
        <w:rPr>
          <w:szCs w:val="28"/>
        </w:rPr>
        <w:t>рождениях, в отличие от газовых месторождений, трудно использовать безлюдные техн</w:t>
      </w:r>
      <w:r>
        <w:rPr>
          <w:szCs w:val="28"/>
        </w:rPr>
        <w:t>о</w:t>
      </w:r>
      <w:r>
        <w:rPr>
          <w:szCs w:val="28"/>
        </w:rPr>
        <w:t>логии. Работа вахтовым методом часто требует работы отопления в квартире без прису</w:t>
      </w:r>
      <w:r>
        <w:rPr>
          <w:szCs w:val="28"/>
        </w:rPr>
        <w:t>т</w:t>
      </w:r>
      <w:r>
        <w:rPr>
          <w:szCs w:val="28"/>
        </w:rPr>
        <w:t xml:space="preserve">ствия человека, поэтому для Нового </w:t>
      </w:r>
      <w:proofErr w:type="spellStart"/>
      <w:r>
        <w:rPr>
          <w:szCs w:val="28"/>
        </w:rPr>
        <w:t>Васюгана</w:t>
      </w:r>
      <w:proofErr w:type="spellEnd"/>
      <w:r>
        <w:rPr>
          <w:sz w:val="28"/>
          <w:szCs w:val="28"/>
        </w:rPr>
        <w:t xml:space="preserve"> </w:t>
      </w:r>
      <w:r>
        <w:rPr>
          <w:szCs w:val="28"/>
        </w:rPr>
        <w:t>важно либо сохранить отопление от к</w:t>
      </w:r>
      <w:r>
        <w:rPr>
          <w:szCs w:val="28"/>
        </w:rPr>
        <w:t>о</w:t>
      </w:r>
      <w:r>
        <w:rPr>
          <w:szCs w:val="28"/>
        </w:rPr>
        <w:t>тельных, сделав его доступным по цене, либо устанавливать автономное отопление на комбинированных котлах, способных работать на различных видах твёрдого топлива и на электроэнергии.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Возрастная структура Нововасюганского поселения характеризуется тем, что набл</w:t>
      </w:r>
      <w:r>
        <w:rPr>
          <w:szCs w:val="28"/>
        </w:rPr>
        <w:t>ю</w:t>
      </w:r>
      <w:r>
        <w:rPr>
          <w:szCs w:val="28"/>
        </w:rPr>
        <w:t>дается тенденция снижения  доли лиц моложе трудоспособного возраста общей численн</w:t>
      </w:r>
      <w:r>
        <w:rPr>
          <w:szCs w:val="28"/>
        </w:rPr>
        <w:t>о</w:t>
      </w:r>
      <w:r>
        <w:rPr>
          <w:szCs w:val="28"/>
        </w:rPr>
        <w:lastRenderedPageBreak/>
        <w:t>сти населения  Доля населения в трудоспособном возрасте по ста</w:t>
      </w:r>
      <w:r w:rsidR="000F7809">
        <w:rPr>
          <w:szCs w:val="28"/>
        </w:rPr>
        <w:t>тистическим данны</w:t>
      </w:r>
      <w:r w:rsidR="00A07C05">
        <w:rPr>
          <w:szCs w:val="28"/>
        </w:rPr>
        <w:t>м на 01.01.2012 г. составляет 66</w:t>
      </w:r>
      <w:r>
        <w:rPr>
          <w:szCs w:val="28"/>
        </w:rPr>
        <w:t>,1%. Процентное соотношение с общей численностью за п</w:t>
      </w:r>
      <w:r>
        <w:rPr>
          <w:szCs w:val="28"/>
        </w:rPr>
        <w:t>о</w:t>
      </w:r>
      <w:r>
        <w:rPr>
          <w:szCs w:val="28"/>
        </w:rPr>
        <w:t>след</w:t>
      </w:r>
      <w:r w:rsidR="00A0249F">
        <w:rPr>
          <w:szCs w:val="28"/>
        </w:rPr>
        <w:t>ние два года снизилось</w:t>
      </w:r>
      <w:r w:rsidR="00A07C05">
        <w:rPr>
          <w:szCs w:val="28"/>
        </w:rPr>
        <w:t xml:space="preserve"> на 1,5</w:t>
      </w:r>
      <w:r>
        <w:rPr>
          <w:szCs w:val="28"/>
        </w:rPr>
        <w:t>%.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Наблюдается процесс старения населения. Доля лиц старше трудо</w:t>
      </w:r>
      <w:r w:rsidR="00A07C05">
        <w:rPr>
          <w:szCs w:val="28"/>
        </w:rPr>
        <w:t>способного возраста выросла с 27,2% на 1 января 2012 года до 28,3% на 1 января 2013</w:t>
      </w:r>
      <w:r>
        <w:rPr>
          <w:szCs w:val="28"/>
        </w:rPr>
        <w:t xml:space="preserve"> года. Объясняется это отрицательным миграционным </w:t>
      </w:r>
      <w:proofErr w:type="gramStart"/>
      <w:r>
        <w:rPr>
          <w:szCs w:val="28"/>
        </w:rPr>
        <w:t>сальдо</w:t>
      </w:r>
      <w:proofErr w:type="gramEnd"/>
      <w:r>
        <w:rPr>
          <w:szCs w:val="28"/>
        </w:rPr>
        <w:t xml:space="preserve"> прежде всего трудоспособной части населения.</w:t>
      </w:r>
    </w:p>
    <w:p w:rsidR="00520C38" w:rsidRDefault="00520C38">
      <w:pPr>
        <w:pStyle w:val="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170125119"/>
      <w:r>
        <w:rPr>
          <w:rFonts w:ascii="Times New Roman" w:hAnsi="Times New Roman" w:cs="Times New Roman"/>
          <w:sz w:val="24"/>
          <w:szCs w:val="24"/>
        </w:rPr>
        <w:t>1.2.2 Труд и занятость</w:t>
      </w:r>
      <w:bookmarkEnd w:id="6"/>
    </w:p>
    <w:p w:rsidR="00520C38" w:rsidRDefault="00520C38"/>
    <w:p w:rsidR="00520C38" w:rsidRDefault="00520C3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1.3 Информация о занятости трудоспособной части населения Нововасюганского  сельского поселения.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960"/>
        <w:gridCol w:w="1800"/>
        <w:gridCol w:w="1914"/>
        <w:gridCol w:w="1686"/>
      </w:tblGrid>
      <w:tr w:rsidR="00520C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Наименование показателей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07C05">
            <w:pPr>
              <w:ind w:hanging="66"/>
              <w:jc w:val="center"/>
            </w:pPr>
            <w:proofErr w:type="gramStart"/>
            <w:r>
              <w:t>На конец</w:t>
            </w:r>
            <w:proofErr w:type="gramEnd"/>
            <w:r>
              <w:t xml:space="preserve"> 2010</w:t>
            </w:r>
            <w:r w:rsidR="00520C38">
              <w:t>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07C05">
            <w:pPr>
              <w:jc w:val="center"/>
            </w:pPr>
            <w:proofErr w:type="gramStart"/>
            <w:r>
              <w:t>На конец</w:t>
            </w:r>
            <w:proofErr w:type="gramEnd"/>
            <w:r>
              <w:t xml:space="preserve"> 2011</w:t>
            </w:r>
            <w:r w:rsidR="00520C38">
              <w:t xml:space="preserve"> 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07C05">
            <w:pPr>
              <w:ind w:hanging="9"/>
              <w:jc w:val="center"/>
            </w:pPr>
            <w:proofErr w:type="gramStart"/>
            <w:r>
              <w:t>На конец</w:t>
            </w:r>
            <w:proofErr w:type="gramEnd"/>
            <w:r>
              <w:t xml:space="preserve"> 2012</w:t>
            </w:r>
            <w:r w:rsidR="00520C38">
              <w:t xml:space="preserve"> г.</w:t>
            </w:r>
          </w:p>
        </w:tc>
      </w:tr>
      <w:tr w:rsidR="00520C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Численность населения трудосп</w:t>
            </w:r>
            <w:r>
              <w:t>о</w:t>
            </w:r>
            <w:r>
              <w:t>собного возраста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07C05">
            <w:pPr>
              <w:ind w:hanging="66"/>
              <w:jc w:val="center"/>
            </w:pPr>
            <w:r>
              <w:t>16</w:t>
            </w:r>
            <w:r w:rsidR="00A0249F">
              <w:t>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07C05">
            <w:pPr>
              <w:jc w:val="center"/>
            </w:pPr>
            <w:r>
              <w:t>16</w:t>
            </w:r>
            <w:r w:rsidR="00A0249F">
              <w:t>67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hanging="9"/>
              <w:jc w:val="center"/>
            </w:pPr>
            <w:r>
              <w:t>1</w:t>
            </w:r>
            <w:r w:rsidR="00A07C05">
              <w:t>6</w:t>
            </w:r>
            <w:r w:rsidR="00A0249F">
              <w:t>62</w:t>
            </w:r>
          </w:p>
        </w:tc>
      </w:tr>
      <w:tr w:rsidR="00520C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Занятых: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hanging="66"/>
              <w:jc w:val="center"/>
            </w:pPr>
            <w:r>
              <w:t>842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B741C5">
            <w:pPr>
              <w:jc w:val="center"/>
            </w:pPr>
            <w:r>
              <w:t>839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802C61">
            <w:pPr>
              <w:ind w:hanging="9"/>
              <w:jc w:val="center"/>
            </w:pPr>
            <w:r>
              <w:t>83</w:t>
            </w:r>
            <w:r w:rsidR="00B741C5">
              <w:t>8</w:t>
            </w:r>
          </w:p>
        </w:tc>
      </w:tr>
      <w:tr w:rsidR="00520C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В сельскохозяйственном произво</w:t>
            </w:r>
            <w:r>
              <w:t>д</w:t>
            </w:r>
            <w:r>
              <w:t>стве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hanging="66"/>
              <w:jc w:val="center"/>
            </w:pPr>
            <w: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</w:pPr>
            <w:r>
              <w:t>нет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hanging="9"/>
              <w:jc w:val="center"/>
            </w:pPr>
            <w:r>
              <w:t>нет</w:t>
            </w:r>
          </w:p>
        </w:tc>
      </w:tr>
      <w:tr w:rsidR="00520C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В предпринимательстве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802C61">
            <w:pPr>
              <w:ind w:hanging="66"/>
              <w:jc w:val="center"/>
            </w:pPr>
            <w:r>
              <w:t>121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802C61">
            <w:pPr>
              <w:jc w:val="center"/>
            </w:pPr>
            <w:r>
              <w:t>122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802C61">
            <w:pPr>
              <w:ind w:hanging="9"/>
              <w:jc w:val="center"/>
            </w:pPr>
            <w:r>
              <w:t>122</w:t>
            </w:r>
          </w:p>
        </w:tc>
      </w:tr>
      <w:tr w:rsidR="00520C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В бюджетной сфере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802C61">
            <w:pPr>
              <w:ind w:hanging="66"/>
              <w:jc w:val="center"/>
            </w:pPr>
            <w:r>
              <w:t>126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</w:pPr>
            <w:r>
              <w:t>122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802C61">
            <w:pPr>
              <w:ind w:hanging="9"/>
              <w:jc w:val="center"/>
            </w:pPr>
            <w:r>
              <w:t>123</w:t>
            </w:r>
          </w:p>
        </w:tc>
      </w:tr>
      <w:tr w:rsidR="00520C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В том числе: управление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hanging="66"/>
              <w:jc w:val="center"/>
            </w:pPr>
            <w: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</w:pPr>
            <w:r>
              <w:t>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hanging="9"/>
              <w:jc w:val="center"/>
            </w:pPr>
            <w:r>
              <w:t>12</w:t>
            </w:r>
          </w:p>
        </w:tc>
      </w:tr>
      <w:tr w:rsidR="00520C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здравоохранение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802C61">
            <w:pPr>
              <w:ind w:hanging="66"/>
              <w:jc w:val="center"/>
            </w:pPr>
            <w:r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802C61">
            <w:pPr>
              <w:jc w:val="center"/>
            </w:pPr>
            <w:r>
              <w:t>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802C61">
            <w:pPr>
              <w:ind w:hanging="9"/>
              <w:jc w:val="center"/>
            </w:pPr>
            <w:r>
              <w:t>22</w:t>
            </w:r>
          </w:p>
        </w:tc>
      </w:tr>
      <w:tr w:rsidR="00520C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Культура и библиотечное обслуж</w:t>
            </w:r>
            <w:r>
              <w:t>и</w:t>
            </w:r>
            <w:r>
              <w:t>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hanging="66"/>
              <w:jc w:val="center"/>
            </w:pPr>
            <w: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</w:pPr>
            <w:r>
              <w:t>16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hanging="9"/>
              <w:jc w:val="center"/>
            </w:pPr>
            <w:r>
              <w:t>16</w:t>
            </w:r>
          </w:p>
        </w:tc>
      </w:tr>
      <w:tr w:rsidR="00520C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Образование (школа +детсад)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802C61">
            <w:pPr>
              <w:ind w:hanging="66"/>
              <w:jc w:val="center"/>
            </w:pPr>
            <w:r>
              <w:t>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802C61">
            <w:pPr>
              <w:jc w:val="center"/>
            </w:pPr>
            <w:r>
              <w:t>72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802C61">
            <w:pPr>
              <w:ind w:hanging="9"/>
              <w:jc w:val="center"/>
            </w:pPr>
            <w:r>
              <w:t>72</w:t>
            </w:r>
          </w:p>
        </w:tc>
      </w:tr>
      <w:tr w:rsidR="00520C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Отделение связи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hanging="66"/>
              <w:jc w:val="center"/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</w:pPr>
            <w: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hanging="9"/>
              <w:jc w:val="center"/>
            </w:pPr>
            <w:r>
              <w:t>7</w:t>
            </w:r>
          </w:p>
        </w:tc>
      </w:tr>
      <w:tr w:rsidR="00520C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ЖКХ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4339">
            <w:pPr>
              <w:ind w:hanging="66"/>
              <w:jc w:val="center"/>
            </w:pPr>
            <w:r>
              <w:t>6</w:t>
            </w:r>
            <w:r w:rsidR="00520C38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4339">
            <w:pPr>
              <w:jc w:val="center"/>
            </w:pPr>
            <w:r>
              <w:t>6</w:t>
            </w:r>
            <w:r w:rsidR="00520C38"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4339">
            <w:pPr>
              <w:ind w:hanging="9"/>
              <w:jc w:val="center"/>
            </w:pPr>
            <w:r>
              <w:t>6</w:t>
            </w:r>
            <w:r w:rsidR="00520C38">
              <w:t>2</w:t>
            </w:r>
          </w:p>
        </w:tc>
      </w:tr>
      <w:tr w:rsidR="00520C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proofErr w:type="gramStart"/>
            <w:r>
              <w:t>Работающих</w:t>
            </w:r>
            <w:proofErr w:type="gramEnd"/>
            <w:r>
              <w:t xml:space="preserve"> вне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hanging="66"/>
              <w:jc w:val="center"/>
            </w:pPr>
            <w:r>
              <w:t>321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</w:pPr>
            <w:r>
              <w:t>336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hanging="9"/>
              <w:jc w:val="center"/>
            </w:pPr>
            <w:r>
              <w:t>379</w:t>
            </w:r>
          </w:p>
        </w:tc>
      </w:tr>
      <w:tr w:rsidR="00520C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Студенты трудоспособного возра</w:t>
            </w:r>
            <w:r>
              <w:t>с</w:t>
            </w:r>
            <w:r>
              <w:t>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hanging="66"/>
              <w:jc w:val="center"/>
            </w:pPr>
            <w:r>
              <w:t>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</w:pPr>
            <w:r>
              <w:t>70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hanging="9"/>
              <w:jc w:val="center"/>
            </w:pPr>
            <w:r>
              <w:t>72</w:t>
            </w:r>
          </w:p>
        </w:tc>
      </w:tr>
      <w:tr w:rsidR="00520C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 xml:space="preserve">Безработные 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hanging="66"/>
              <w:jc w:val="center"/>
            </w:pPr>
            <w:r>
              <w:t>824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</w:pPr>
            <w:r>
              <w:t>849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hanging="9"/>
              <w:jc w:val="center"/>
            </w:pPr>
            <w:r>
              <w:t>818</w:t>
            </w:r>
          </w:p>
        </w:tc>
      </w:tr>
      <w:tr w:rsidR="00520C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В том числе: состоящие на учете в службе занятости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742250">
            <w:pPr>
              <w:ind w:hanging="66"/>
              <w:jc w:val="center"/>
            </w:pPr>
            <w:r>
              <w:t>154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742250">
            <w:pPr>
              <w:jc w:val="center"/>
            </w:pPr>
            <w:r>
              <w:t>92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742250">
            <w:pPr>
              <w:ind w:hanging="9"/>
              <w:jc w:val="center"/>
            </w:pPr>
            <w:r>
              <w:t>99</w:t>
            </w:r>
          </w:p>
        </w:tc>
      </w:tr>
      <w:tr w:rsidR="00520C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По уходу за малолетними детьми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B741C5">
            <w:pPr>
              <w:ind w:hanging="66"/>
              <w:jc w:val="center"/>
            </w:pPr>
            <w:r>
              <w:t>129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B741C5">
            <w:pPr>
              <w:jc w:val="center"/>
            </w:pPr>
            <w:r>
              <w:t>134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B741C5">
            <w:pPr>
              <w:ind w:hanging="9"/>
              <w:jc w:val="center"/>
            </w:pPr>
            <w:r>
              <w:t>128</w:t>
            </w:r>
          </w:p>
        </w:tc>
      </w:tr>
      <w:tr w:rsidR="00520C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Пенсионеры по северному стажу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B741C5">
            <w:pPr>
              <w:ind w:hanging="66"/>
              <w:jc w:val="center"/>
            </w:pPr>
            <w:r>
              <w:t>213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</w:pPr>
            <w:r>
              <w:t>219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B741C5">
            <w:pPr>
              <w:ind w:hanging="9"/>
              <w:jc w:val="center"/>
            </w:pPr>
            <w:r>
              <w:t>204</w:t>
            </w:r>
          </w:p>
        </w:tc>
      </w:tr>
      <w:tr w:rsidR="00520C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По инвалидности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B741C5">
            <w:pPr>
              <w:ind w:hanging="66"/>
              <w:jc w:val="center"/>
            </w:pPr>
            <w:r>
              <w:t>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B741C5">
            <w:pPr>
              <w:jc w:val="center"/>
            </w:pPr>
            <w:r>
              <w:t>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B741C5">
            <w:pPr>
              <w:ind w:hanging="9"/>
              <w:jc w:val="center"/>
            </w:pPr>
            <w:r>
              <w:t>47</w:t>
            </w:r>
          </w:p>
        </w:tc>
      </w:tr>
    </w:tbl>
    <w:p w:rsidR="00520C38" w:rsidRDefault="00520C38">
      <w:pPr>
        <w:ind w:firstLine="360"/>
        <w:rPr>
          <w:szCs w:val="28"/>
        </w:rPr>
      </w:pPr>
      <w:r>
        <w:rPr>
          <w:szCs w:val="28"/>
        </w:rPr>
        <w:t>Численность населения трудоспособного возраста в поселении, по общепр</w:t>
      </w:r>
      <w:r w:rsidR="00B741C5">
        <w:rPr>
          <w:szCs w:val="28"/>
        </w:rPr>
        <w:t xml:space="preserve">инятым нормативам, </w:t>
      </w:r>
      <w:proofErr w:type="gramStart"/>
      <w:r w:rsidR="00B741C5">
        <w:rPr>
          <w:szCs w:val="28"/>
        </w:rPr>
        <w:t>на конец</w:t>
      </w:r>
      <w:proofErr w:type="gramEnd"/>
      <w:r w:rsidR="00B741C5">
        <w:rPr>
          <w:szCs w:val="28"/>
        </w:rPr>
        <w:t xml:space="preserve"> 2010 года составила 1682 человека. </w:t>
      </w:r>
      <w:proofErr w:type="gramStart"/>
      <w:r w:rsidR="00B741C5">
        <w:rPr>
          <w:szCs w:val="28"/>
        </w:rPr>
        <w:t>На конец</w:t>
      </w:r>
      <w:proofErr w:type="gramEnd"/>
      <w:r w:rsidR="00B741C5">
        <w:rPr>
          <w:szCs w:val="28"/>
        </w:rPr>
        <w:t xml:space="preserve"> 2012 года было 1662</w:t>
      </w:r>
      <w:r>
        <w:rPr>
          <w:szCs w:val="28"/>
        </w:rPr>
        <w:t xml:space="preserve"> человек. Это говорит о том, что численность экономически активного населения в посел</w:t>
      </w:r>
      <w:r>
        <w:rPr>
          <w:szCs w:val="28"/>
        </w:rPr>
        <w:t>е</w:t>
      </w:r>
      <w:r>
        <w:rPr>
          <w:szCs w:val="28"/>
        </w:rPr>
        <w:t>нии остаётся примерно на о</w:t>
      </w:r>
      <w:r w:rsidR="00B741C5">
        <w:rPr>
          <w:szCs w:val="28"/>
        </w:rPr>
        <w:t>дном уровне</w:t>
      </w:r>
      <w:r>
        <w:rPr>
          <w:szCs w:val="28"/>
        </w:rPr>
        <w:t>.</w:t>
      </w:r>
    </w:p>
    <w:p w:rsidR="00520C38" w:rsidRPr="007B4A8D" w:rsidRDefault="00520C38" w:rsidP="00611991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7B4A8D">
        <w:rPr>
          <w:szCs w:val="28"/>
        </w:rPr>
        <w:t xml:space="preserve">Как следует из таблицы 1.3 соотношение </w:t>
      </w:r>
      <w:proofErr w:type="gramStart"/>
      <w:r w:rsidRPr="007B4A8D">
        <w:rPr>
          <w:szCs w:val="28"/>
        </w:rPr>
        <w:t>работающих</w:t>
      </w:r>
      <w:proofErr w:type="gramEnd"/>
      <w:r w:rsidRPr="007B4A8D">
        <w:rPr>
          <w:szCs w:val="28"/>
        </w:rPr>
        <w:t xml:space="preserve"> к численности всего труд</w:t>
      </w:r>
      <w:r w:rsidRPr="007B4A8D">
        <w:rPr>
          <w:szCs w:val="28"/>
        </w:rPr>
        <w:t>о</w:t>
      </w:r>
      <w:r w:rsidRPr="007B4A8D">
        <w:rPr>
          <w:szCs w:val="28"/>
        </w:rPr>
        <w:t>способного населения в поселении растёт. Соотношение составило в  20</w:t>
      </w:r>
      <w:r w:rsidR="00AC57BB" w:rsidRPr="007B4A8D">
        <w:rPr>
          <w:szCs w:val="28"/>
        </w:rPr>
        <w:t>10 году  – 50%, в 2011 году – 51,4%, в 2012</w:t>
      </w:r>
      <w:r w:rsidR="00B741C5" w:rsidRPr="007B4A8D">
        <w:rPr>
          <w:szCs w:val="28"/>
        </w:rPr>
        <w:t>году  – 53</w:t>
      </w:r>
      <w:r w:rsidRPr="007B4A8D">
        <w:rPr>
          <w:szCs w:val="28"/>
        </w:rPr>
        <w:t>,5 %.</w:t>
      </w:r>
      <w:r w:rsidR="00611991" w:rsidRPr="007B4A8D">
        <w:t xml:space="preserve"> </w:t>
      </w:r>
      <w:r w:rsidRPr="007B4A8D">
        <w:rPr>
          <w:szCs w:val="28"/>
        </w:rPr>
        <w:t>Количество работающих, прежде всего, увелич</w:t>
      </w:r>
      <w:r w:rsidRPr="007B4A8D">
        <w:rPr>
          <w:szCs w:val="28"/>
        </w:rPr>
        <w:t>и</w:t>
      </w:r>
      <w:r w:rsidRPr="007B4A8D">
        <w:rPr>
          <w:szCs w:val="28"/>
        </w:rPr>
        <w:t>лось за счет поиска работы на предприятиях нефтегазового сектора и подрядных орган</w:t>
      </w:r>
      <w:r w:rsidRPr="007B4A8D">
        <w:rPr>
          <w:szCs w:val="28"/>
        </w:rPr>
        <w:t>и</w:t>
      </w:r>
      <w:r w:rsidRPr="007B4A8D">
        <w:rPr>
          <w:szCs w:val="28"/>
        </w:rPr>
        <w:t>заци</w:t>
      </w:r>
      <w:r w:rsidR="00A94339" w:rsidRPr="007B4A8D">
        <w:rPr>
          <w:szCs w:val="28"/>
        </w:rPr>
        <w:t>ях этого сектора: «</w:t>
      </w:r>
      <w:proofErr w:type="spellStart"/>
      <w:r w:rsidR="00A94339" w:rsidRPr="007B4A8D">
        <w:rPr>
          <w:szCs w:val="28"/>
        </w:rPr>
        <w:t>Томскнефть</w:t>
      </w:r>
      <w:proofErr w:type="spellEnd"/>
      <w:r w:rsidR="00A94339" w:rsidRPr="007B4A8D">
        <w:rPr>
          <w:szCs w:val="28"/>
        </w:rPr>
        <w:t>», «</w:t>
      </w:r>
      <w:r w:rsidR="00611991" w:rsidRPr="007B4A8D">
        <w:rPr>
          <w:szCs w:val="28"/>
        </w:rPr>
        <w:t>Томская Нефть»</w:t>
      </w:r>
      <w:proofErr w:type="gramStart"/>
      <w:r w:rsidR="00611991" w:rsidRPr="007B4A8D">
        <w:rPr>
          <w:szCs w:val="28"/>
        </w:rPr>
        <w:t xml:space="preserve"> </w:t>
      </w:r>
      <w:r w:rsidRPr="007B4A8D">
        <w:rPr>
          <w:szCs w:val="28"/>
        </w:rPr>
        <w:t>,</w:t>
      </w:r>
      <w:proofErr w:type="gramEnd"/>
      <w:r w:rsidRPr="007B4A8D">
        <w:rPr>
          <w:szCs w:val="28"/>
        </w:rPr>
        <w:t xml:space="preserve"> </w:t>
      </w:r>
      <w:r w:rsidR="00611991" w:rsidRPr="007B4A8D">
        <w:rPr>
          <w:szCs w:val="28"/>
        </w:rPr>
        <w:t>«</w:t>
      </w:r>
      <w:r w:rsidRPr="007B4A8D">
        <w:rPr>
          <w:szCs w:val="28"/>
        </w:rPr>
        <w:t>Норд Империал</w:t>
      </w:r>
      <w:r w:rsidR="00611991" w:rsidRPr="007B4A8D">
        <w:rPr>
          <w:szCs w:val="28"/>
        </w:rPr>
        <w:t>», «Сервис-Экология»,</w:t>
      </w:r>
      <w:r w:rsidRPr="007B4A8D">
        <w:rPr>
          <w:szCs w:val="28"/>
        </w:rPr>
        <w:t xml:space="preserve"> </w:t>
      </w:r>
      <w:proofErr w:type="spellStart"/>
      <w:r w:rsidRPr="007B4A8D">
        <w:rPr>
          <w:szCs w:val="28"/>
        </w:rPr>
        <w:t>Стрежев</w:t>
      </w:r>
      <w:r w:rsidR="00611991" w:rsidRPr="007B4A8D">
        <w:rPr>
          <w:szCs w:val="28"/>
        </w:rPr>
        <w:t>ское</w:t>
      </w:r>
      <w:proofErr w:type="spellEnd"/>
      <w:r w:rsidR="00611991" w:rsidRPr="007B4A8D">
        <w:rPr>
          <w:szCs w:val="28"/>
        </w:rPr>
        <w:t xml:space="preserve"> ДРСУ, «УТТ-2» , ЧОП «</w:t>
      </w:r>
      <w:proofErr w:type="spellStart"/>
      <w:r w:rsidR="00611991" w:rsidRPr="007B4A8D">
        <w:rPr>
          <w:szCs w:val="28"/>
        </w:rPr>
        <w:t>РН-Охрана</w:t>
      </w:r>
      <w:proofErr w:type="spellEnd"/>
      <w:r w:rsidR="00611991" w:rsidRPr="007B4A8D">
        <w:rPr>
          <w:szCs w:val="28"/>
        </w:rPr>
        <w:t>»</w:t>
      </w:r>
      <w:r w:rsidRPr="007B4A8D">
        <w:rPr>
          <w:szCs w:val="28"/>
        </w:rPr>
        <w:t xml:space="preserve"> и другие. </w:t>
      </w:r>
    </w:p>
    <w:p w:rsidR="00520C38" w:rsidRDefault="00611991">
      <w:pPr>
        <w:ind w:firstLine="360"/>
        <w:rPr>
          <w:szCs w:val="28"/>
        </w:rPr>
      </w:pPr>
      <w:r w:rsidRPr="007B4A8D">
        <w:rPr>
          <w:szCs w:val="28"/>
        </w:rPr>
        <w:t xml:space="preserve">Если </w:t>
      </w:r>
      <w:proofErr w:type="gramStart"/>
      <w:r w:rsidRPr="007B4A8D">
        <w:rPr>
          <w:szCs w:val="28"/>
        </w:rPr>
        <w:t>на конец</w:t>
      </w:r>
      <w:proofErr w:type="gramEnd"/>
      <w:r w:rsidRPr="007B4A8D">
        <w:rPr>
          <w:szCs w:val="28"/>
        </w:rPr>
        <w:t xml:space="preserve"> 2010</w:t>
      </w:r>
      <w:r w:rsidR="00520C38" w:rsidRPr="007B4A8D">
        <w:rPr>
          <w:szCs w:val="28"/>
        </w:rPr>
        <w:t xml:space="preserve"> года вне поселения работ</w:t>
      </w:r>
      <w:r w:rsidRPr="007B4A8D">
        <w:rPr>
          <w:szCs w:val="28"/>
        </w:rPr>
        <w:t>ало 321 человек, то к концу 2012</w:t>
      </w:r>
      <w:r w:rsidR="00520C38">
        <w:rPr>
          <w:szCs w:val="28"/>
        </w:rPr>
        <w:t xml:space="preserve"> года – 379 человека. 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В связи с ростом занятости в поселении наблюдается уменьшение, правда, незнач</w:t>
      </w:r>
      <w:r>
        <w:rPr>
          <w:szCs w:val="28"/>
        </w:rPr>
        <w:t>и</w:t>
      </w:r>
      <w:r>
        <w:rPr>
          <w:szCs w:val="28"/>
        </w:rPr>
        <w:t>тельное,  числа безработных. По большому счёту, мужской безработицы в поселении нет. Среди мужчин причина безработицы практически одна: алкоголизм. Очень часто нево</w:t>
      </w:r>
      <w:r>
        <w:rPr>
          <w:szCs w:val="28"/>
        </w:rPr>
        <w:t>з</w:t>
      </w:r>
      <w:r>
        <w:rPr>
          <w:szCs w:val="28"/>
        </w:rPr>
        <w:t xml:space="preserve">можно принять на общественные работы мужчин. Особенностью безработицы в Новом </w:t>
      </w:r>
      <w:proofErr w:type="spellStart"/>
      <w:r>
        <w:rPr>
          <w:szCs w:val="28"/>
        </w:rPr>
        <w:t>Васюгане</w:t>
      </w:r>
      <w:proofErr w:type="spellEnd"/>
      <w:r>
        <w:rPr>
          <w:szCs w:val="28"/>
        </w:rPr>
        <w:t xml:space="preserve"> является её чётко выраженный женский характер. Объясняется это вахтовым методом работы в нефтегазовом секторе. Женская безработица может быть уменьшена только расширением сферы обслуживания в Новом </w:t>
      </w:r>
      <w:proofErr w:type="spellStart"/>
      <w:r>
        <w:rPr>
          <w:szCs w:val="28"/>
        </w:rPr>
        <w:t>Васюгане</w:t>
      </w:r>
      <w:proofErr w:type="spellEnd"/>
      <w:r>
        <w:rPr>
          <w:szCs w:val="28"/>
        </w:rPr>
        <w:t>.</w:t>
      </w:r>
    </w:p>
    <w:p w:rsidR="00520C38" w:rsidRPr="007B4A8D" w:rsidRDefault="00520C38">
      <w:pPr>
        <w:pStyle w:val="2"/>
        <w:tabs>
          <w:tab w:val="left" w:pos="-360"/>
        </w:tabs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_Toc170125120"/>
      <w:r w:rsidRPr="007B4A8D">
        <w:rPr>
          <w:rFonts w:ascii="Times New Roman" w:hAnsi="Times New Roman" w:cs="Times New Roman"/>
          <w:sz w:val="26"/>
          <w:szCs w:val="26"/>
        </w:rPr>
        <w:lastRenderedPageBreak/>
        <w:t>1.3  Качество жизни населения</w:t>
      </w:r>
      <w:bookmarkEnd w:id="7"/>
    </w:p>
    <w:p w:rsidR="00520C38" w:rsidRPr="007B4A8D" w:rsidRDefault="00520C38">
      <w:pPr>
        <w:pStyle w:val="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170125121"/>
      <w:r w:rsidRPr="007B4A8D">
        <w:rPr>
          <w:rFonts w:ascii="Times New Roman" w:hAnsi="Times New Roman" w:cs="Times New Roman"/>
          <w:sz w:val="24"/>
          <w:szCs w:val="24"/>
        </w:rPr>
        <w:t>1.3.1 Уровень доходов населения</w:t>
      </w:r>
      <w:bookmarkEnd w:id="8"/>
    </w:p>
    <w:p w:rsidR="00520C38" w:rsidRPr="007B4A8D" w:rsidRDefault="00520C38">
      <w:pPr>
        <w:ind w:firstLine="360"/>
        <w:jc w:val="both"/>
        <w:rPr>
          <w:szCs w:val="28"/>
        </w:rPr>
      </w:pPr>
      <w:r w:rsidRPr="007B4A8D">
        <w:rPr>
          <w:szCs w:val="28"/>
        </w:rPr>
        <w:t xml:space="preserve">В </w:t>
      </w:r>
      <w:proofErr w:type="spellStart"/>
      <w:r w:rsidRPr="007B4A8D">
        <w:rPr>
          <w:szCs w:val="28"/>
        </w:rPr>
        <w:t>Нововасюганском</w:t>
      </w:r>
      <w:proofErr w:type="spellEnd"/>
      <w:r w:rsidRPr="007B4A8D">
        <w:rPr>
          <w:szCs w:val="28"/>
        </w:rPr>
        <w:t xml:space="preserve"> сельском поселении очень велик уровень дифференциации дох</w:t>
      </w:r>
      <w:r w:rsidRPr="007B4A8D">
        <w:rPr>
          <w:szCs w:val="28"/>
        </w:rPr>
        <w:t>о</w:t>
      </w:r>
      <w:r w:rsidRPr="007B4A8D">
        <w:rPr>
          <w:szCs w:val="28"/>
        </w:rPr>
        <w:t>дов. Наиболее высокооплачиваемыми в поселении являются работники, имеющие место работы за пределам</w:t>
      </w:r>
      <w:r w:rsidR="00611991" w:rsidRPr="007B4A8D">
        <w:rPr>
          <w:szCs w:val="28"/>
        </w:rPr>
        <w:t>и п</w:t>
      </w:r>
      <w:r w:rsidR="007B4A8D" w:rsidRPr="007B4A8D">
        <w:rPr>
          <w:szCs w:val="28"/>
        </w:rPr>
        <w:t>оселения, они  получают от 30 до 5</w:t>
      </w:r>
      <w:r w:rsidRPr="007B4A8D">
        <w:rPr>
          <w:szCs w:val="28"/>
        </w:rPr>
        <w:t>0 тыс. рублей и более в месяц. Учитывая, что их в поселении около 380 человек, они оказывают существенное полож</w:t>
      </w:r>
      <w:r w:rsidRPr="007B4A8D">
        <w:rPr>
          <w:szCs w:val="28"/>
        </w:rPr>
        <w:t>и</w:t>
      </w:r>
      <w:r w:rsidRPr="007B4A8D">
        <w:rPr>
          <w:szCs w:val="28"/>
        </w:rPr>
        <w:t>тельное воздействие на совокупные доходы поселения.</w:t>
      </w:r>
    </w:p>
    <w:p w:rsidR="00520C38" w:rsidRPr="007B4A8D" w:rsidRDefault="007B4A8D" w:rsidP="00611991">
      <w:pPr>
        <w:jc w:val="both"/>
        <w:rPr>
          <w:szCs w:val="28"/>
        </w:rPr>
      </w:pPr>
      <w:r w:rsidRPr="007B4A8D">
        <w:rPr>
          <w:szCs w:val="28"/>
        </w:rPr>
        <w:t>Более 4</w:t>
      </w:r>
      <w:r w:rsidR="00611991" w:rsidRPr="007B4A8D">
        <w:rPr>
          <w:szCs w:val="28"/>
        </w:rPr>
        <w:t>0</w:t>
      </w:r>
      <w:r w:rsidR="00520C38" w:rsidRPr="007B4A8D">
        <w:rPr>
          <w:szCs w:val="28"/>
        </w:rPr>
        <w:t xml:space="preserve"> тыс. рублей в месяц получают </w:t>
      </w:r>
      <w:proofErr w:type="gramStart"/>
      <w:r w:rsidR="00520C38" w:rsidRPr="007B4A8D">
        <w:rPr>
          <w:szCs w:val="28"/>
        </w:rPr>
        <w:t>работ</w:t>
      </w:r>
      <w:r w:rsidR="00611991" w:rsidRPr="007B4A8D">
        <w:rPr>
          <w:szCs w:val="28"/>
        </w:rPr>
        <w:t>ающие</w:t>
      </w:r>
      <w:proofErr w:type="gramEnd"/>
      <w:r w:rsidR="00611991" w:rsidRPr="007B4A8D">
        <w:rPr>
          <w:szCs w:val="28"/>
        </w:rPr>
        <w:t xml:space="preserve">  в</w:t>
      </w:r>
      <w:r w:rsidR="00520C38" w:rsidRPr="007B4A8D">
        <w:rPr>
          <w:szCs w:val="28"/>
        </w:rPr>
        <w:t xml:space="preserve"> </w:t>
      </w:r>
      <w:proofErr w:type="spellStart"/>
      <w:r w:rsidR="00520C38" w:rsidRPr="007B4A8D">
        <w:rPr>
          <w:szCs w:val="28"/>
        </w:rPr>
        <w:t>Росаэронавигации</w:t>
      </w:r>
      <w:proofErr w:type="spellEnd"/>
      <w:r w:rsidR="00611991" w:rsidRPr="007B4A8D">
        <w:rPr>
          <w:szCs w:val="28"/>
        </w:rPr>
        <w:t>.</w:t>
      </w:r>
    </w:p>
    <w:p w:rsidR="00520C38" w:rsidRPr="007B4A8D" w:rsidRDefault="00520C38">
      <w:pPr>
        <w:ind w:firstLine="360"/>
        <w:jc w:val="both"/>
        <w:rPr>
          <w:szCs w:val="28"/>
        </w:rPr>
      </w:pPr>
      <w:r w:rsidRPr="007B4A8D">
        <w:rPr>
          <w:szCs w:val="28"/>
        </w:rPr>
        <w:t xml:space="preserve">В то же время высокая заработная плата работающих вахтовым методом и в </w:t>
      </w:r>
      <w:proofErr w:type="spellStart"/>
      <w:r w:rsidRPr="007B4A8D">
        <w:rPr>
          <w:szCs w:val="28"/>
        </w:rPr>
        <w:t>Росаэр</w:t>
      </w:r>
      <w:r w:rsidRPr="007B4A8D">
        <w:rPr>
          <w:szCs w:val="28"/>
        </w:rPr>
        <w:t>о</w:t>
      </w:r>
      <w:r w:rsidRPr="007B4A8D">
        <w:rPr>
          <w:szCs w:val="28"/>
        </w:rPr>
        <w:t>навигации</w:t>
      </w:r>
      <w:proofErr w:type="spellEnd"/>
      <w:r w:rsidRPr="007B4A8D">
        <w:rPr>
          <w:szCs w:val="28"/>
        </w:rPr>
        <w:t xml:space="preserve"> создаёт притязания на высокую заработную</w:t>
      </w:r>
      <w:r w:rsidR="00611991" w:rsidRPr="007B4A8D">
        <w:rPr>
          <w:szCs w:val="28"/>
        </w:rPr>
        <w:t xml:space="preserve"> плату</w:t>
      </w:r>
      <w:r w:rsidRPr="007B4A8D">
        <w:rPr>
          <w:szCs w:val="28"/>
        </w:rPr>
        <w:t xml:space="preserve"> у остальных жителей. Со</w:t>
      </w:r>
      <w:r w:rsidRPr="007B4A8D">
        <w:rPr>
          <w:szCs w:val="28"/>
        </w:rPr>
        <w:t>з</w:t>
      </w:r>
      <w:r w:rsidRPr="007B4A8D">
        <w:rPr>
          <w:szCs w:val="28"/>
        </w:rPr>
        <w:t>далась парадоксальная ситуация, когда значительная часть безработного населения пол</w:t>
      </w:r>
      <w:r w:rsidRPr="007B4A8D">
        <w:rPr>
          <w:szCs w:val="28"/>
        </w:rPr>
        <w:t>у</w:t>
      </w:r>
      <w:r w:rsidRPr="007B4A8D">
        <w:rPr>
          <w:szCs w:val="28"/>
        </w:rPr>
        <w:t>чает пособ</w:t>
      </w:r>
      <w:r w:rsidR="00DB3709" w:rsidRPr="007B4A8D">
        <w:rPr>
          <w:szCs w:val="28"/>
        </w:rPr>
        <w:t>ие по безработице в среднем в размере 4500</w:t>
      </w:r>
      <w:r w:rsidRPr="007B4A8D">
        <w:rPr>
          <w:szCs w:val="28"/>
        </w:rPr>
        <w:t xml:space="preserve"> рублей и не согласна идти на раб</w:t>
      </w:r>
      <w:r w:rsidRPr="007B4A8D">
        <w:rPr>
          <w:szCs w:val="28"/>
        </w:rPr>
        <w:t>о</w:t>
      </w:r>
      <w:r w:rsidRPr="007B4A8D">
        <w:rPr>
          <w:szCs w:val="28"/>
        </w:rPr>
        <w:t>ту с зарпла</w:t>
      </w:r>
      <w:r w:rsidR="00DB3709" w:rsidRPr="007B4A8D">
        <w:rPr>
          <w:szCs w:val="28"/>
        </w:rPr>
        <w:t>той 8-10</w:t>
      </w:r>
      <w:r w:rsidRPr="007B4A8D">
        <w:rPr>
          <w:szCs w:val="28"/>
        </w:rPr>
        <w:t xml:space="preserve"> тыс. рублей</w:t>
      </w:r>
    </w:p>
    <w:p w:rsidR="00520C38" w:rsidRPr="007B4A8D" w:rsidRDefault="00520C38">
      <w:pPr>
        <w:ind w:firstLine="360"/>
        <w:jc w:val="both"/>
        <w:rPr>
          <w:szCs w:val="28"/>
        </w:rPr>
      </w:pPr>
      <w:r w:rsidRPr="007B4A8D">
        <w:rPr>
          <w:szCs w:val="28"/>
        </w:rPr>
        <w:t>Следующие по размеру дохода – работники бюджетной сферы (ср</w:t>
      </w:r>
      <w:r w:rsidR="000E03C1" w:rsidRPr="007B4A8D">
        <w:rPr>
          <w:szCs w:val="28"/>
        </w:rPr>
        <w:t>еднемесячный доход составляет 15</w:t>
      </w:r>
      <w:r w:rsidRPr="007B4A8D">
        <w:rPr>
          <w:szCs w:val="28"/>
        </w:rPr>
        <w:t>000 руб.), которые составляют 19% численности  населения трудоспособн</w:t>
      </w:r>
      <w:r w:rsidRPr="007B4A8D">
        <w:rPr>
          <w:szCs w:val="28"/>
        </w:rPr>
        <w:t>о</w:t>
      </w:r>
      <w:r w:rsidRPr="007B4A8D">
        <w:rPr>
          <w:szCs w:val="28"/>
        </w:rPr>
        <w:t>го возраста.</w:t>
      </w:r>
    </w:p>
    <w:p w:rsidR="00520C38" w:rsidRPr="007B4A8D" w:rsidRDefault="00520C38">
      <w:pPr>
        <w:ind w:firstLine="360"/>
        <w:jc w:val="both"/>
        <w:rPr>
          <w:szCs w:val="28"/>
        </w:rPr>
      </w:pPr>
      <w:r w:rsidRPr="007B4A8D">
        <w:rPr>
          <w:szCs w:val="28"/>
        </w:rPr>
        <w:t>Значительными для поселения являются и пен</w:t>
      </w:r>
      <w:r w:rsidR="000E03C1" w:rsidRPr="007B4A8D">
        <w:rPr>
          <w:szCs w:val="28"/>
        </w:rPr>
        <w:t>сии. Пенсионеров в поселении 724</w:t>
      </w:r>
      <w:r w:rsidRPr="007B4A8D">
        <w:rPr>
          <w:szCs w:val="28"/>
        </w:rPr>
        <w:t xml:space="preserve"> чел</w:t>
      </w:r>
      <w:r w:rsidRPr="007B4A8D">
        <w:rPr>
          <w:szCs w:val="28"/>
        </w:rPr>
        <w:t>о</w:t>
      </w:r>
      <w:r w:rsidR="000E03C1" w:rsidRPr="007B4A8D">
        <w:rPr>
          <w:szCs w:val="28"/>
        </w:rPr>
        <w:t>века (566</w:t>
      </w:r>
      <w:r w:rsidRPr="007B4A8D">
        <w:rPr>
          <w:szCs w:val="28"/>
        </w:rPr>
        <w:t xml:space="preserve"> – по старости, 44 – по инвалидности, 70 – по потере кормильца, 41 – социальные пенсии), средний размер пенсии которых составляет </w:t>
      </w:r>
      <w:r w:rsidR="00DB3709" w:rsidRPr="007B4A8D">
        <w:rPr>
          <w:szCs w:val="28"/>
        </w:rPr>
        <w:t>8550 рублей (9550 – по старости, 11 – по инвалидности, 4680 – по потере кормильца, 6670</w:t>
      </w:r>
      <w:r w:rsidRPr="007B4A8D">
        <w:rPr>
          <w:szCs w:val="28"/>
        </w:rPr>
        <w:t xml:space="preserve"> – социальной).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Доходы от личных подсобных хозяйств  не являются основными для  всех жителей п</w:t>
      </w:r>
      <w:r>
        <w:rPr>
          <w:szCs w:val="28"/>
        </w:rPr>
        <w:t>о</w:t>
      </w:r>
      <w:r>
        <w:rPr>
          <w:szCs w:val="28"/>
        </w:rPr>
        <w:t>селения, рынка сбыта для картофеля и овощей практически нет. Источником доходов для некоторой части населения являются охота, рыбалка, заготовка дров, распиловка леса.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Таким образом, основными проблемами в области доходов населения, обуславлива</w:t>
      </w:r>
      <w:r>
        <w:rPr>
          <w:szCs w:val="28"/>
        </w:rPr>
        <w:t>ю</w:t>
      </w:r>
      <w:r>
        <w:rPr>
          <w:szCs w:val="28"/>
        </w:rPr>
        <w:t>щие низкий уровень, являются: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- низкая средняя заработная плата части работающего населения, высокая степень ее дифференциации;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- малые объемы других легальных трудовых доходов населения.</w:t>
      </w:r>
    </w:p>
    <w:p w:rsidR="00520C38" w:rsidRDefault="00520C38">
      <w:pPr>
        <w:pStyle w:val="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Toc170125122"/>
      <w:r>
        <w:rPr>
          <w:rFonts w:ascii="Times New Roman" w:hAnsi="Times New Roman" w:cs="Times New Roman"/>
          <w:sz w:val="24"/>
          <w:szCs w:val="24"/>
        </w:rPr>
        <w:t>1.3.2 Социальная защита населения.</w:t>
      </w:r>
      <w:bookmarkEnd w:id="9"/>
    </w:p>
    <w:p w:rsidR="00520C38" w:rsidRDefault="00520C38">
      <w:pPr>
        <w:pStyle w:val="31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Нововасюганском</w:t>
      </w:r>
      <w:proofErr w:type="spellEnd"/>
      <w:r>
        <w:rPr>
          <w:sz w:val="24"/>
          <w:szCs w:val="24"/>
        </w:rPr>
        <w:t xml:space="preserve"> сельском посел</w:t>
      </w:r>
      <w:r w:rsidR="000E03C1">
        <w:rPr>
          <w:sz w:val="24"/>
          <w:szCs w:val="24"/>
        </w:rPr>
        <w:t>ении по состоянию на начало 2013</w:t>
      </w:r>
      <w:r>
        <w:rPr>
          <w:sz w:val="24"/>
          <w:szCs w:val="24"/>
        </w:rPr>
        <w:t xml:space="preserve"> года насчит</w:t>
      </w:r>
      <w:r>
        <w:rPr>
          <w:sz w:val="24"/>
          <w:szCs w:val="24"/>
        </w:rPr>
        <w:t>ы</w:t>
      </w:r>
      <w:r>
        <w:rPr>
          <w:sz w:val="24"/>
          <w:szCs w:val="24"/>
        </w:rPr>
        <w:t>ва</w:t>
      </w:r>
      <w:r w:rsidR="00FF67BC">
        <w:rPr>
          <w:sz w:val="24"/>
          <w:szCs w:val="24"/>
        </w:rPr>
        <w:t>ется 454</w:t>
      </w:r>
      <w:r>
        <w:rPr>
          <w:sz w:val="24"/>
          <w:szCs w:val="24"/>
        </w:rPr>
        <w:t xml:space="preserve"> граждан, имеющих право на льготы в соответствии с Российским законод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тельством.</w:t>
      </w:r>
    </w:p>
    <w:p w:rsidR="00520C38" w:rsidRDefault="00520C38" w:rsidP="007B13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Таблица 1.11. Льготные категории граждан.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5"/>
        <w:gridCol w:w="1764"/>
        <w:gridCol w:w="1934"/>
      </w:tblGrid>
      <w:tr w:rsidR="00520C38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Нормативные акты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</w:pPr>
            <w:r>
              <w:t>Количество льготников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</w:pPr>
            <w:r>
              <w:t>Доля получат</w:t>
            </w:r>
            <w:r>
              <w:t>е</w:t>
            </w:r>
            <w:r>
              <w:t>лей от общего числа льготн</w:t>
            </w:r>
            <w:r>
              <w:t>и</w:t>
            </w:r>
            <w:r>
              <w:t>ков %</w:t>
            </w:r>
          </w:p>
        </w:tc>
      </w:tr>
      <w:tr w:rsidR="00520C38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Федеральный закон « О ветеранах»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0E03C1">
            <w:pPr>
              <w:jc w:val="center"/>
            </w:pPr>
            <w: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0E03C1">
            <w:pPr>
              <w:jc w:val="center"/>
            </w:pPr>
            <w:r>
              <w:t>33,7</w:t>
            </w:r>
          </w:p>
        </w:tc>
      </w:tr>
      <w:tr w:rsidR="00520C38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Федеральный закон «О социальной защите инвал</w:t>
            </w:r>
            <w:r>
              <w:t>и</w:t>
            </w:r>
            <w:r>
              <w:t>дов РФ»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0E03C1">
            <w:pPr>
              <w:jc w:val="center"/>
            </w:pPr>
            <w: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0E03C1">
            <w:pPr>
              <w:jc w:val="center"/>
            </w:pPr>
            <w:r>
              <w:t>15,5</w:t>
            </w:r>
          </w:p>
        </w:tc>
      </w:tr>
      <w:tr w:rsidR="00520C38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Федеральный закон «О реабилитации жертв полит</w:t>
            </w:r>
            <w:r>
              <w:t>и</w:t>
            </w:r>
            <w:r>
              <w:t>ческих репрессий»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0E03C1">
            <w:pPr>
              <w:jc w:val="center"/>
            </w:pPr>
            <w: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0E03C1">
            <w:pPr>
              <w:jc w:val="center"/>
            </w:pPr>
            <w:r>
              <w:t>9,1</w:t>
            </w:r>
          </w:p>
        </w:tc>
      </w:tr>
      <w:tr w:rsidR="00520C38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Сельские специалисты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0E03C1">
            <w:pPr>
              <w:jc w:val="center"/>
            </w:pPr>
            <w: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0E03C1">
            <w:pPr>
              <w:jc w:val="center"/>
            </w:pPr>
            <w:r>
              <w:t>8,9</w:t>
            </w:r>
          </w:p>
        </w:tc>
      </w:tr>
      <w:tr w:rsidR="00520C38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Труженики тыла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0E03C1">
            <w:pPr>
              <w:jc w:val="center"/>
            </w:pPr>
            <w: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0E03C1">
            <w:pPr>
              <w:jc w:val="center"/>
            </w:pPr>
            <w:r>
              <w:t>5,0</w:t>
            </w:r>
          </w:p>
        </w:tc>
      </w:tr>
      <w:tr w:rsidR="00520C38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r>
              <w:t>Закон Томской области «О социальной поддержке граждан, имеющих несовершеннолетних детей» (многодетные семьи)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0E03C1">
            <w:pPr>
              <w:jc w:val="center"/>
            </w:pPr>
            <w: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0E03C1">
            <w:pPr>
              <w:jc w:val="center"/>
            </w:pPr>
            <w:r>
              <w:t>5,8</w:t>
            </w:r>
          </w:p>
        </w:tc>
      </w:tr>
    </w:tbl>
    <w:p w:rsidR="00520C38" w:rsidRDefault="00520C38"/>
    <w:p w:rsidR="00520C38" w:rsidRDefault="00520C38">
      <w:pPr>
        <w:ind w:firstLine="360"/>
        <w:jc w:val="both"/>
      </w:pPr>
      <w:r>
        <w:t xml:space="preserve">Среди льготных групп населения самой крупной по численности </w:t>
      </w:r>
      <w:r w:rsidR="00FF67BC">
        <w:t>являются ветераны труда – их 196</w:t>
      </w:r>
      <w:r>
        <w:t xml:space="preserve"> челов</w:t>
      </w:r>
      <w:r w:rsidR="00FF67BC">
        <w:t>ек, далее следуют инвалиды - 90 человек, труженики тыла – 29</w:t>
      </w:r>
      <w:r>
        <w:t xml:space="preserve"> чел</w:t>
      </w:r>
      <w:r>
        <w:t>о</w:t>
      </w:r>
      <w:r>
        <w:t>века, сельские специалисты – 52 человека, реабилитированные граждане на основании Федерального закона «О реабилитации же</w:t>
      </w:r>
      <w:r w:rsidR="00FF67BC">
        <w:t>ртв политических репрессий» - 53</w:t>
      </w:r>
      <w:r>
        <w:t xml:space="preserve"> человека, многодетные </w:t>
      </w:r>
      <w:r w:rsidR="00FF67BC">
        <w:t>семьи с тремя и более детьми – 34</w:t>
      </w:r>
      <w:r>
        <w:t xml:space="preserve"> человек</w:t>
      </w:r>
      <w:proofErr w:type="gramStart"/>
      <w:r>
        <w:t xml:space="preserve"> .</w:t>
      </w:r>
      <w:proofErr w:type="gramEnd"/>
      <w:r>
        <w:t xml:space="preserve"> </w:t>
      </w:r>
    </w:p>
    <w:p w:rsidR="00520C38" w:rsidRDefault="00FF67BC">
      <w:pPr>
        <w:ind w:firstLine="360"/>
        <w:jc w:val="both"/>
      </w:pPr>
      <w:r>
        <w:lastRenderedPageBreak/>
        <w:t>В поселении на начало 2013</w:t>
      </w:r>
      <w:r w:rsidR="00520C38">
        <w:t xml:space="preserve"> года в качестве малообеспеченных насчитывалось </w:t>
      </w:r>
      <w:r>
        <w:t xml:space="preserve"> 820</w:t>
      </w:r>
      <w:r w:rsidR="00520C38">
        <w:t xml:space="preserve"> чело</w:t>
      </w:r>
      <w:r>
        <w:t>век, что составляет 30</w:t>
      </w:r>
      <w:r w:rsidR="00520C38">
        <w:t xml:space="preserve"> % общей численности населе</w:t>
      </w:r>
      <w:r>
        <w:t>ния. По сравнению с началом 2012</w:t>
      </w:r>
      <w:r w:rsidR="00520C38">
        <w:t xml:space="preserve"> года она увеличилась на  3 %. </w:t>
      </w:r>
    </w:p>
    <w:p w:rsidR="00520C38" w:rsidRDefault="001F7AD8">
      <w:pPr>
        <w:ind w:firstLine="360"/>
        <w:jc w:val="both"/>
      </w:pPr>
      <w:r>
        <w:t xml:space="preserve"> В числе малообеспеченных 305 человек пенсионеров, или 37% из </w:t>
      </w:r>
      <w:r w:rsidR="00520C38">
        <w:t xml:space="preserve"> общей их числе</w:t>
      </w:r>
      <w:r w:rsidR="00520C38">
        <w:t>н</w:t>
      </w:r>
      <w:r w:rsidR="00520C38">
        <w:t>ности. Наибольшую же долю занимают граждане, получающие</w:t>
      </w:r>
      <w:r>
        <w:t xml:space="preserve"> жилищные субсидии</w:t>
      </w:r>
      <w:proofErr w:type="gramStart"/>
      <w:r>
        <w:t xml:space="preserve"> </w:t>
      </w:r>
      <w:r w:rsidR="00520C38">
        <w:t>.</w:t>
      </w:r>
      <w:proofErr w:type="gramEnd"/>
    </w:p>
    <w:p w:rsidR="00520C38" w:rsidRDefault="00520C38">
      <w:pPr>
        <w:ind w:firstLine="360"/>
        <w:jc w:val="both"/>
      </w:pPr>
      <w:r>
        <w:t>Одним из направлений социальной защиты населения является предоставление ж</w:t>
      </w:r>
      <w:r>
        <w:t>и</w:t>
      </w:r>
      <w:r>
        <w:t>лищн</w:t>
      </w:r>
      <w:r w:rsidR="00942A5B">
        <w:t>ых субсидий, которые получают 339</w:t>
      </w:r>
      <w:r>
        <w:t xml:space="preserve"> семья.</w:t>
      </w:r>
    </w:p>
    <w:p w:rsidR="00520C38" w:rsidRDefault="00520C38">
      <w:pPr>
        <w:ind w:firstLine="360"/>
        <w:jc w:val="both"/>
      </w:pPr>
      <w:r>
        <w:t>В поселении практикуется и такой вид поддержки малообеспеченных семей, как мат</w:t>
      </w:r>
      <w:r>
        <w:t>е</w:t>
      </w:r>
      <w:r>
        <w:t>риальная помощь на приобретение медикаментов, для поездки в областную больницу, на приобретение одежды и продуктов питания детям. Всего материальной помощью во</w:t>
      </w:r>
      <w:r>
        <w:t>с</w:t>
      </w:r>
      <w:r w:rsidR="00942A5B">
        <w:t>пользовались  в 2012 году 36</w:t>
      </w:r>
      <w:r>
        <w:t xml:space="preserve"> челове</w:t>
      </w:r>
      <w:r w:rsidR="00942A5B">
        <w:t>к, полученная сумма составила 67740 рублей (от 1200 до 64</w:t>
      </w:r>
      <w:r>
        <w:t xml:space="preserve">00 рублей на человека). </w:t>
      </w:r>
    </w:p>
    <w:p w:rsidR="00520C38" w:rsidRDefault="00520C38">
      <w:pPr>
        <w:pStyle w:val="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Toc170125123"/>
      <w:r>
        <w:rPr>
          <w:rFonts w:ascii="Times New Roman" w:hAnsi="Times New Roman" w:cs="Times New Roman"/>
          <w:sz w:val="24"/>
          <w:szCs w:val="24"/>
        </w:rPr>
        <w:t>Социальная поддержка безработных граждан</w:t>
      </w:r>
      <w:bookmarkEnd w:id="10"/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Сведения о количестве безработных граждан поселения, состоящих на учёте и пол</w:t>
      </w:r>
      <w:r>
        <w:rPr>
          <w:szCs w:val="28"/>
        </w:rPr>
        <w:t>у</w:t>
      </w:r>
      <w:r>
        <w:rPr>
          <w:szCs w:val="28"/>
        </w:rPr>
        <w:t>чающих поддержку, дает таблица 1.12</w:t>
      </w:r>
    </w:p>
    <w:p w:rsidR="00520C38" w:rsidRDefault="00520C38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>Таблица 1.12 Социальная поддержка безработных граждан</w:t>
      </w:r>
      <w:r>
        <w:rPr>
          <w:sz w:val="22"/>
          <w:szCs w:val="22"/>
        </w:rPr>
        <w:t>.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9"/>
        <w:gridCol w:w="816"/>
        <w:gridCol w:w="1080"/>
        <w:gridCol w:w="887"/>
      </w:tblGrid>
      <w:tr w:rsidR="00942A5B" w:rsidTr="00942A5B">
        <w:trPr>
          <w:jc w:val="center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B" w:rsidRDefault="00942A5B">
            <w:r>
              <w:t>Показатели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B" w:rsidRDefault="00942A5B">
            <w:pPr>
              <w:jc w:val="center"/>
            </w:pPr>
            <w:r>
              <w:t>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B" w:rsidRDefault="00942A5B">
            <w:pPr>
              <w:jc w:val="center"/>
            </w:pPr>
            <w:r>
              <w:t>2011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B" w:rsidRDefault="00942A5B">
            <w:pPr>
              <w:jc w:val="center"/>
            </w:pPr>
            <w:r>
              <w:t>2012</w:t>
            </w:r>
          </w:p>
        </w:tc>
      </w:tr>
      <w:tr w:rsidR="00942A5B" w:rsidRPr="00742250" w:rsidTr="00942A5B">
        <w:trPr>
          <w:jc w:val="center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B" w:rsidRDefault="00942A5B">
            <w:r>
              <w:t>Численность безработных граждан, состоящих на учете на начало года, человек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B" w:rsidRPr="00742250" w:rsidRDefault="00742250">
            <w:pPr>
              <w:jc w:val="center"/>
            </w:pPr>
            <w:r w:rsidRPr="00742250"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B" w:rsidRPr="00742250" w:rsidRDefault="00742250">
            <w:pPr>
              <w:jc w:val="center"/>
            </w:pPr>
            <w:r w:rsidRPr="00742250">
              <w:t>92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B" w:rsidRPr="00742250" w:rsidRDefault="00742250">
            <w:pPr>
              <w:jc w:val="center"/>
            </w:pPr>
            <w:r w:rsidRPr="00742250">
              <w:t>99</w:t>
            </w:r>
          </w:p>
        </w:tc>
      </w:tr>
      <w:tr w:rsidR="00942A5B" w:rsidRPr="00742250" w:rsidTr="00942A5B">
        <w:trPr>
          <w:jc w:val="center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B" w:rsidRDefault="00942A5B">
            <w:r>
              <w:t>Из них было назначено пособие по безработице, человек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B" w:rsidRPr="00742250" w:rsidRDefault="00742250">
            <w:pPr>
              <w:jc w:val="center"/>
            </w:pPr>
            <w:r w:rsidRPr="00742250"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B" w:rsidRPr="00742250" w:rsidRDefault="00742250">
            <w:pPr>
              <w:jc w:val="center"/>
            </w:pPr>
            <w:r w:rsidRPr="00742250">
              <w:t>76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B" w:rsidRPr="00742250" w:rsidRDefault="00742250">
            <w:pPr>
              <w:jc w:val="center"/>
            </w:pPr>
            <w:r w:rsidRPr="00742250">
              <w:t>82</w:t>
            </w:r>
          </w:p>
        </w:tc>
      </w:tr>
    </w:tbl>
    <w:p w:rsidR="00520C38" w:rsidRDefault="00520C38">
      <w:pPr>
        <w:ind w:firstLine="360"/>
      </w:pPr>
      <w:r>
        <w:t>Число стоящих на учёте безработных граждан уменьшается не только из-за устройства на работу, но и связи с ужесточением требований при постановке на учёт: рассматривае</w:t>
      </w:r>
      <w:r>
        <w:t>т</w:t>
      </w:r>
      <w:r>
        <w:t>ся причина последнего увольнения, действительно ли ищет работу, согласен ли участв</w:t>
      </w:r>
      <w:r>
        <w:t>о</w:t>
      </w:r>
      <w:r>
        <w:t>вать в общественных работах.</w:t>
      </w:r>
    </w:p>
    <w:p w:rsidR="00520C38" w:rsidRDefault="00520C38">
      <w:pPr>
        <w:pStyle w:val="3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1.3.3 Охрана здоровья населения, образование, культура</w:t>
      </w:r>
    </w:p>
    <w:p w:rsidR="00520C38" w:rsidRDefault="00520C38">
      <w:pPr>
        <w:pStyle w:val="4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Здравоохранение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Поселение по уровню заболеваемости населения не выделяется среди других посел</w:t>
      </w:r>
      <w:r>
        <w:rPr>
          <w:szCs w:val="28"/>
        </w:rPr>
        <w:t>е</w:t>
      </w:r>
      <w:r>
        <w:rPr>
          <w:szCs w:val="28"/>
        </w:rPr>
        <w:t>ний, кроме высокого уровня раковых заболеваний. Наиболее распространённые виды з</w:t>
      </w:r>
      <w:r>
        <w:rPr>
          <w:szCs w:val="28"/>
        </w:rPr>
        <w:t>а</w:t>
      </w:r>
      <w:r>
        <w:rPr>
          <w:szCs w:val="28"/>
        </w:rPr>
        <w:t xml:space="preserve">болеваний – заболевания желудочно-кишечного тракта, заболевания костно-мышечной системы, </w:t>
      </w:r>
      <w:proofErr w:type="spellStart"/>
      <w:proofErr w:type="gramStart"/>
      <w:r>
        <w:rPr>
          <w:szCs w:val="28"/>
        </w:rPr>
        <w:t>сердечно-сосудистые</w:t>
      </w:r>
      <w:proofErr w:type="spellEnd"/>
      <w:proofErr w:type="gramEnd"/>
      <w:r>
        <w:rPr>
          <w:szCs w:val="28"/>
        </w:rPr>
        <w:t xml:space="preserve"> заболевания, раковые заболевания, болезни крови и кров</w:t>
      </w:r>
      <w:r>
        <w:rPr>
          <w:szCs w:val="28"/>
        </w:rPr>
        <w:t>е</w:t>
      </w:r>
      <w:r>
        <w:rPr>
          <w:szCs w:val="28"/>
        </w:rPr>
        <w:t xml:space="preserve">творных органов, сахарным диабетом, эпилепсией. Очень велика и доля лиц, страдающих алкоголизмом. Наблюдается </w:t>
      </w:r>
      <w:proofErr w:type="gramStart"/>
      <w:r>
        <w:rPr>
          <w:szCs w:val="28"/>
        </w:rPr>
        <w:t>рост заболеваний</w:t>
      </w:r>
      <w:proofErr w:type="gramEnd"/>
      <w:r>
        <w:rPr>
          <w:szCs w:val="28"/>
        </w:rPr>
        <w:t xml:space="preserve"> по всем этим группам заболеваний, хотя численность населения в поселении уменьшается.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 xml:space="preserve">На территории Нововасюганского сельского поселения до 2005 года была участковая больница, в 2005 году в связи с реформой здравоохранения больница была преобразована в  амбулаторию. </w:t>
      </w:r>
    </w:p>
    <w:p w:rsidR="00520C38" w:rsidRDefault="00520C3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1.13 Уровень заболеваемости в поселении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92"/>
        <w:gridCol w:w="688"/>
        <w:gridCol w:w="912"/>
        <w:gridCol w:w="913"/>
        <w:gridCol w:w="912"/>
      </w:tblGrid>
      <w:tr w:rsidR="00790C19">
        <w:trPr>
          <w:trHeight w:val="499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случаев заболеваний (по видам заболеваний)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</w:t>
            </w:r>
          </w:p>
        </w:tc>
      </w:tr>
      <w:tr w:rsidR="00790C19">
        <w:trPr>
          <w:trHeight w:val="25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Сердечно-сосудистые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заболев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</w:tr>
      <w:tr w:rsidR="00790C19">
        <w:trPr>
          <w:trHeight w:val="25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Заболевания ЖКТ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</w:t>
            </w:r>
          </w:p>
        </w:tc>
      </w:tr>
      <w:tr w:rsidR="00790C19">
        <w:trPr>
          <w:trHeight w:val="25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Заболевания костно-мышечной системы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</w:p>
        </w:tc>
      </w:tr>
      <w:tr w:rsidR="00790C19">
        <w:trPr>
          <w:trHeight w:val="25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СПИДом</w:t>
            </w:r>
            <w:proofErr w:type="spellEnd"/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90C19">
        <w:trPr>
          <w:trHeight w:val="25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наркоманией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90C19">
        <w:trPr>
          <w:trHeight w:val="25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алкоголизмом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790C19">
        <w:trPr>
          <w:trHeight w:val="25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новообразованиями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  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790C19">
        <w:trPr>
          <w:trHeight w:val="25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активным туберкулезом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  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90C19">
        <w:trPr>
          <w:trHeight w:val="25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детским церебральным парал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чом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  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90C19">
        <w:trPr>
          <w:trHeight w:val="25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болезнями крови, кроветворных органов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790C19">
        <w:trPr>
          <w:trHeight w:val="25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бронхиальной астмой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90C19">
        <w:trPr>
          <w:trHeight w:val="25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сахарным диабетом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790C19">
        <w:trPr>
          <w:trHeight w:val="25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эпилепсией и шизофренией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790C19">
        <w:trPr>
          <w:trHeight w:val="499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детей умерших в возрасте до 1 года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19" w:rsidRDefault="00790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520C38" w:rsidRDefault="00520C38">
      <w:pPr>
        <w:jc w:val="both"/>
        <w:rPr>
          <w:sz w:val="28"/>
          <w:szCs w:val="28"/>
        </w:rPr>
      </w:pPr>
    </w:p>
    <w:p w:rsidR="00520C38" w:rsidRDefault="00790C19" w:rsidP="005343B8">
      <w:pPr>
        <w:ind w:firstLine="360"/>
        <w:jc w:val="both"/>
        <w:rPr>
          <w:szCs w:val="28"/>
        </w:rPr>
      </w:pPr>
      <w:r>
        <w:rPr>
          <w:szCs w:val="28"/>
        </w:rPr>
        <w:t>С 2011 года прекратилось проведения медицинских осмотров</w:t>
      </w:r>
      <w:r w:rsidR="005343B8">
        <w:rPr>
          <w:szCs w:val="28"/>
        </w:rPr>
        <w:t>, для допуска к разли</w:t>
      </w:r>
      <w:r w:rsidR="005343B8">
        <w:rPr>
          <w:szCs w:val="28"/>
        </w:rPr>
        <w:t>ч</w:t>
      </w:r>
      <w:r w:rsidR="005343B8">
        <w:rPr>
          <w:szCs w:val="28"/>
        </w:rPr>
        <w:t xml:space="preserve">ным видам работ, </w:t>
      </w:r>
      <w:r>
        <w:rPr>
          <w:szCs w:val="28"/>
        </w:rPr>
        <w:t xml:space="preserve"> врачами </w:t>
      </w:r>
      <w:proofErr w:type="spellStart"/>
      <w:r>
        <w:rPr>
          <w:szCs w:val="28"/>
        </w:rPr>
        <w:t>Нововасюганской</w:t>
      </w:r>
      <w:proofErr w:type="spellEnd"/>
      <w:r>
        <w:rPr>
          <w:szCs w:val="28"/>
        </w:rPr>
        <w:t xml:space="preserve"> амбулатории, связано это с ужесточением законодательства в области медицинского обследования населения.</w:t>
      </w:r>
      <w:r w:rsidR="00520C38">
        <w:rPr>
          <w:szCs w:val="28"/>
        </w:rPr>
        <w:t xml:space="preserve"> </w:t>
      </w:r>
      <w:r>
        <w:rPr>
          <w:szCs w:val="28"/>
        </w:rPr>
        <w:t>Медицинские осмо</w:t>
      </w:r>
      <w:r>
        <w:rPr>
          <w:szCs w:val="28"/>
        </w:rPr>
        <w:t>т</w:t>
      </w:r>
      <w:r>
        <w:rPr>
          <w:szCs w:val="28"/>
        </w:rPr>
        <w:t>ры проводятся</w:t>
      </w:r>
      <w:r w:rsidR="00520C38">
        <w:rPr>
          <w:szCs w:val="28"/>
        </w:rPr>
        <w:t xml:space="preserve"> в поликлини</w:t>
      </w:r>
      <w:r w:rsidR="005343B8">
        <w:rPr>
          <w:szCs w:val="28"/>
        </w:rPr>
        <w:t xml:space="preserve">ках </w:t>
      </w:r>
      <w:proofErr w:type="gramStart"/>
      <w:r w:rsidR="005343B8">
        <w:rPr>
          <w:szCs w:val="28"/>
        </w:rPr>
        <w:t>г</w:t>
      </w:r>
      <w:proofErr w:type="gramEnd"/>
      <w:r w:rsidR="005343B8">
        <w:rPr>
          <w:szCs w:val="28"/>
        </w:rPr>
        <w:t xml:space="preserve">. Стрежевой, с. Александровское, а также выездными бригадами </w:t>
      </w:r>
      <w:proofErr w:type="spellStart"/>
      <w:r w:rsidR="005343B8">
        <w:rPr>
          <w:szCs w:val="28"/>
        </w:rPr>
        <w:t>Каргасокской</w:t>
      </w:r>
      <w:proofErr w:type="spellEnd"/>
      <w:r w:rsidR="005343B8">
        <w:rPr>
          <w:szCs w:val="28"/>
        </w:rPr>
        <w:t xml:space="preserve"> районной больницы. Все осмотры проводятся на платной основе.</w:t>
      </w:r>
    </w:p>
    <w:p w:rsidR="00520C38" w:rsidRDefault="00520C38" w:rsidP="005343B8">
      <w:pPr>
        <w:ind w:firstLine="360"/>
        <w:jc w:val="both"/>
        <w:rPr>
          <w:szCs w:val="28"/>
        </w:rPr>
      </w:pPr>
      <w:r>
        <w:rPr>
          <w:szCs w:val="28"/>
        </w:rPr>
        <w:t xml:space="preserve"> Однако к</w:t>
      </w:r>
      <w:r w:rsidR="005343B8">
        <w:rPr>
          <w:szCs w:val="28"/>
        </w:rPr>
        <w:t xml:space="preserve">оличество заболеваний тоже </w:t>
      </w:r>
      <w:r>
        <w:rPr>
          <w:szCs w:val="28"/>
        </w:rPr>
        <w:t xml:space="preserve"> возросло. Вероятно, это произошло по ряду причин: платность лекарств и возросшая их цена, из-за чего </w:t>
      </w:r>
      <w:proofErr w:type="gramStart"/>
      <w:r>
        <w:rPr>
          <w:szCs w:val="28"/>
        </w:rPr>
        <w:t>заболевший</w:t>
      </w:r>
      <w:proofErr w:type="gramEnd"/>
      <w:r>
        <w:rPr>
          <w:szCs w:val="28"/>
        </w:rPr>
        <w:t xml:space="preserve"> обращается в а</w:t>
      </w:r>
      <w:r>
        <w:rPr>
          <w:szCs w:val="28"/>
        </w:rPr>
        <w:t>м</w:t>
      </w:r>
      <w:r>
        <w:rPr>
          <w:szCs w:val="28"/>
        </w:rPr>
        <w:t>булаторию только в крайнем случае и запускает заболевание.</w:t>
      </w:r>
    </w:p>
    <w:p w:rsidR="00520C38" w:rsidRDefault="00520C38">
      <w:pPr>
        <w:ind w:firstLine="360"/>
        <w:rPr>
          <w:szCs w:val="28"/>
        </w:rPr>
      </w:pPr>
      <w:r>
        <w:rPr>
          <w:szCs w:val="28"/>
        </w:rPr>
        <w:t>В связи с исключительно большой отдаленностью поселения от районной поликлин</w:t>
      </w:r>
      <w:r>
        <w:rPr>
          <w:szCs w:val="28"/>
        </w:rPr>
        <w:t>и</w:t>
      </w:r>
      <w:r>
        <w:rPr>
          <w:szCs w:val="28"/>
        </w:rPr>
        <w:t>ки и  поликлиник Александровского и Стрежевого н</w:t>
      </w:r>
      <w:r w:rsidR="005343B8">
        <w:rPr>
          <w:szCs w:val="28"/>
        </w:rPr>
        <w:t>еобходимо сохранение коек стаци</w:t>
      </w:r>
      <w:r w:rsidR="005343B8">
        <w:rPr>
          <w:szCs w:val="28"/>
        </w:rPr>
        <w:t>о</w:t>
      </w:r>
      <w:r w:rsidR="005343B8">
        <w:rPr>
          <w:szCs w:val="28"/>
        </w:rPr>
        <w:t>нарного ухода за больными</w:t>
      </w:r>
      <w:r>
        <w:rPr>
          <w:szCs w:val="28"/>
        </w:rPr>
        <w:t>, оснащение амбулатории современным диагностическим об</w:t>
      </w:r>
      <w:r>
        <w:rPr>
          <w:szCs w:val="28"/>
        </w:rPr>
        <w:t>о</w:t>
      </w:r>
      <w:r>
        <w:rPr>
          <w:szCs w:val="28"/>
        </w:rPr>
        <w:t>рудованием и внедрение дистанционных методов диагностики с помощью Интернета.</w:t>
      </w:r>
    </w:p>
    <w:p w:rsidR="00520C38" w:rsidRDefault="00520C38">
      <w:pPr>
        <w:pStyle w:val="4"/>
        <w:ind w:firstLine="0"/>
        <w:jc w:val="center"/>
      </w:pPr>
      <w:r>
        <w:t>Образование</w:t>
      </w:r>
    </w:p>
    <w:p w:rsidR="00520C38" w:rsidRDefault="00520C38">
      <w:pPr>
        <w:ind w:firstLine="360"/>
        <w:rPr>
          <w:szCs w:val="28"/>
        </w:rPr>
      </w:pPr>
      <w:r>
        <w:rPr>
          <w:szCs w:val="28"/>
        </w:rPr>
        <w:t xml:space="preserve">В </w:t>
      </w:r>
      <w:proofErr w:type="spellStart"/>
      <w:r>
        <w:rPr>
          <w:szCs w:val="28"/>
        </w:rPr>
        <w:t>Нововасюганском</w:t>
      </w:r>
      <w:proofErr w:type="spellEnd"/>
      <w:r>
        <w:rPr>
          <w:szCs w:val="28"/>
        </w:rPr>
        <w:t xml:space="preserve"> сельском поселении имеется средняя школа и детский сад.</w:t>
      </w:r>
    </w:p>
    <w:p w:rsidR="007B138B" w:rsidRDefault="007B138B">
      <w:pPr>
        <w:rPr>
          <w:szCs w:val="28"/>
        </w:rPr>
      </w:pPr>
    </w:p>
    <w:p w:rsidR="00520C38" w:rsidRDefault="00520C38">
      <w:pPr>
        <w:rPr>
          <w:b/>
          <w:sz w:val="22"/>
          <w:szCs w:val="22"/>
        </w:rPr>
      </w:pPr>
      <w:r>
        <w:rPr>
          <w:b/>
          <w:sz w:val="22"/>
          <w:szCs w:val="22"/>
        </w:rPr>
        <w:t>Таблица 1.14 Сведения об учреждениях дошкольного и основного общего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9"/>
        <w:gridCol w:w="63"/>
        <w:gridCol w:w="1938"/>
        <w:gridCol w:w="1001"/>
        <w:gridCol w:w="858"/>
        <w:gridCol w:w="940"/>
      </w:tblGrid>
      <w:tr w:rsidR="005343B8" w:rsidTr="001861F5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8" w:rsidRDefault="005343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8" w:rsidRDefault="005343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8" w:rsidRDefault="00534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8" w:rsidRDefault="00534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8" w:rsidRDefault="00534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</w:tr>
      <w:tr w:rsidR="005343B8" w:rsidTr="001861F5">
        <w:trPr>
          <w:cantSplit/>
        </w:trPr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8" w:rsidRDefault="00534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общеобразовательная школа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8" w:rsidRDefault="00534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мест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8" w:rsidRDefault="00534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8" w:rsidRDefault="00534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8" w:rsidRDefault="00534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 w:rsidR="005343B8" w:rsidTr="001861F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8" w:rsidRDefault="005343B8">
            <w:pPr>
              <w:rPr>
                <w:sz w:val="22"/>
                <w:szCs w:val="22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8" w:rsidRDefault="00534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посещений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8" w:rsidRPr="00D96250" w:rsidRDefault="005343B8">
            <w:pPr>
              <w:jc w:val="center"/>
              <w:rPr>
                <w:sz w:val="22"/>
                <w:szCs w:val="22"/>
              </w:rPr>
            </w:pPr>
            <w:r w:rsidRPr="00D96250">
              <w:rPr>
                <w:sz w:val="22"/>
                <w:szCs w:val="22"/>
              </w:rPr>
              <w:t>320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8" w:rsidRPr="00D96250" w:rsidRDefault="00B77663">
            <w:pPr>
              <w:jc w:val="center"/>
              <w:rPr>
                <w:sz w:val="22"/>
                <w:szCs w:val="22"/>
              </w:rPr>
            </w:pPr>
            <w:r w:rsidRPr="00D96250">
              <w:rPr>
                <w:sz w:val="22"/>
                <w:szCs w:val="22"/>
              </w:rPr>
              <w:t>322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8" w:rsidRPr="00D96250" w:rsidRDefault="00B77663">
            <w:pPr>
              <w:jc w:val="center"/>
              <w:rPr>
                <w:sz w:val="22"/>
                <w:szCs w:val="22"/>
              </w:rPr>
            </w:pPr>
            <w:r w:rsidRPr="00D96250">
              <w:rPr>
                <w:sz w:val="22"/>
                <w:szCs w:val="22"/>
              </w:rPr>
              <w:t>328</w:t>
            </w:r>
          </w:p>
        </w:tc>
      </w:tr>
      <w:tr w:rsidR="009D3820" w:rsidTr="00CC5AE7">
        <w:tblPrEx>
          <w:tblLook w:val="0000"/>
        </w:tblPrEx>
        <w:trPr>
          <w:trHeight w:val="294"/>
        </w:trPr>
        <w:tc>
          <w:tcPr>
            <w:tcW w:w="3652" w:type="dxa"/>
            <w:gridSpan w:val="2"/>
          </w:tcPr>
          <w:p w:rsidR="009D3820" w:rsidRDefault="009D3820" w:rsidP="009D3820">
            <w:pPr>
              <w:ind w:firstLine="360"/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</w:t>
            </w:r>
          </w:p>
        </w:tc>
        <w:tc>
          <w:tcPr>
            <w:tcW w:w="1938" w:type="dxa"/>
          </w:tcPr>
          <w:p w:rsidR="009D3820" w:rsidRDefault="005C67F4" w:rsidP="009D38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Год</w:t>
            </w:r>
          </w:p>
        </w:tc>
        <w:tc>
          <w:tcPr>
            <w:tcW w:w="1001" w:type="dxa"/>
          </w:tcPr>
          <w:p w:rsidR="009D3820" w:rsidRDefault="009D3820" w:rsidP="009D38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2010</w:t>
            </w:r>
          </w:p>
        </w:tc>
        <w:tc>
          <w:tcPr>
            <w:tcW w:w="858" w:type="dxa"/>
          </w:tcPr>
          <w:p w:rsidR="009D3820" w:rsidRDefault="009D3820" w:rsidP="009D38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2011</w:t>
            </w:r>
          </w:p>
        </w:tc>
        <w:tc>
          <w:tcPr>
            <w:tcW w:w="940" w:type="dxa"/>
          </w:tcPr>
          <w:p w:rsidR="009D3820" w:rsidRDefault="009D3820" w:rsidP="009D38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2012</w:t>
            </w:r>
          </w:p>
        </w:tc>
      </w:tr>
      <w:tr w:rsidR="009D3820" w:rsidTr="00CC5AE7">
        <w:tblPrEx>
          <w:tblLook w:val="0000"/>
        </w:tblPrEx>
        <w:trPr>
          <w:trHeight w:val="294"/>
        </w:trPr>
        <w:tc>
          <w:tcPr>
            <w:tcW w:w="3652" w:type="dxa"/>
            <w:gridSpan w:val="2"/>
            <w:vMerge w:val="restart"/>
          </w:tcPr>
          <w:p w:rsidR="009D3820" w:rsidRDefault="005C67F4" w:rsidP="005C67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Детский сад</w:t>
            </w:r>
          </w:p>
        </w:tc>
        <w:tc>
          <w:tcPr>
            <w:tcW w:w="1938" w:type="dxa"/>
          </w:tcPr>
          <w:p w:rsidR="009D3820" w:rsidRDefault="009D3820" w:rsidP="009D38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Число мест</w:t>
            </w:r>
          </w:p>
        </w:tc>
        <w:tc>
          <w:tcPr>
            <w:tcW w:w="1001" w:type="dxa"/>
          </w:tcPr>
          <w:p w:rsidR="009D3820" w:rsidRDefault="009D3820" w:rsidP="009D38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858" w:type="dxa"/>
          </w:tcPr>
          <w:p w:rsidR="009D3820" w:rsidRDefault="009D3820" w:rsidP="009D38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940" w:type="dxa"/>
          </w:tcPr>
          <w:p w:rsidR="009D3820" w:rsidRDefault="009D3820" w:rsidP="009D38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9D3820" w:rsidTr="00CC5AE7">
        <w:tblPrEx>
          <w:tblLook w:val="0000"/>
        </w:tblPrEx>
        <w:trPr>
          <w:trHeight w:val="245"/>
        </w:trPr>
        <w:tc>
          <w:tcPr>
            <w:tcW w:w="3652" w:type="dxa"/>
            <w:gridSpan w:val="2"/>
            <w:vMerge/>
          </w:tcPr>
          <w:p w:rsidR="009D3820" w:rsidRDefault="009D3820" w:rsidP="009D3820">
            <w:pPr>
              <w:ind w:firstLine="360"/>
              <w:jc w:val="center"/>
              <w:rPr>
                <w:szCs w:val="28"/>
              </w:rPr>
            </w:pPr>
          </w:p>
        </w:tc>
        <w:tc>
          <w:tcPr>
            <w:tcW w:w="1938" w:type="dxa"/>
          </w:tcPr>
          <w:p w:rsidR="009D3820" w:rsidRDefault="009D3820" w:rsidP="009D38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Число посещ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</w:t>
            </w:r>
          </w:p>
        </w:tc>
        <w:tc>
          <w:tcPr>
            <w:tcW w:w="1001" w:type="dxa"/>
          </w:tcPr>
          <w:p w:rsidR="009D3820" w:rsidRDefault="009D3820" w:rsidP="009D38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858" w:type="dxa"/>
          </w:tcPr>
          <w:p w:rsidR="009D3820" w:rsidRDefault="009D3820" w:rsidP="009D38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940" w:type="dxa"/>
          </w:tcPr>
          <w:p w:rsidR="009D3820" w:rsidRDefault="009D3820" w:rsidP="009D38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</w:tbl>
    <w:p w:rsidR="00742250" w:rsidRDefault="00742250" w:rsidP="009D3820">
      <w:pPr>
        <w:ind w:firstLine="360"/>
        <w:jc w:val="center"/>
        <w:rPr>
          <w:szCs w:val="28"/>
        </w:rPr>
      </w:pPr>
    </w:p>
    <w:p w:rsidR="00520C38" w:rsidRDefault="00520C38">
      <w:pPr>
        <w:ind w:firstLine="360"/>
        <w:rPr>
          <w:szCs w:val="28"/>
        </w:rPr>
      </w:pPr>
      <w:r>
        <w:rPr>
          <w:szCs w:val="28"/>
        </w:rPr>
        <w:t>Средня</w:t>
      </w:r>
      <w:r w:rsidR="005C67F4">
        <w:rPr>
          <w:szCs w:val="28"/>
        </w:rPr>
        <w:t xml:space="preserve">я посещаемость детского сада 120 детей (100%), </w:t>
      </w:r>
      <w:r>
        <w:rPr>
          <w:szCs w:val="28"/>
        </w:rPr>
        <w:t xml:space="preserve"> за год с учётом карантинов, каникул, отм</w:t>
      </w:r>
      <w:r w:rsidR="005C67F4">
        <w:rPr>
          <w:szCs w:val="28"/>
        </w:rPr>
        <w:t>ен из-за низкой температуры – 106</w:t>
      </w:r>
      <w:r>
        <w:rPr>
          <w:szCs w:val="28"/>
        </w:rPr>
        <w:t xml:space="preserve"> в день. 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Детский сад располагается в четырёх деревянных зданиях,</w:t>
      </w:r>
      <w:r w:rsidR="005C67F4">
        <w:rPr>
          <w:szCs w:val="28"/>
        </w:rPr>
        <w:t xml:space="preserve"> срок эксплуатации </w:t>
      </w:r>
      <w:proofErr w:type="gramStart"/>
      <w:r w:rsidR="005C67F4">
        <w:rPr>
          <w:szCs w:val="28"/>
        </w:rPr>
        <w:t>соста</w:t>
      </w:r>
      <w:r w:rsidR="005C67F4">
        <w:rPr>
          <w:szCs w:val="28"/>
        </w:rPr>
        <w:t>в</w:t>
      </w:r>
      <w:r w:rsidR="005C67F4">
        <w:rPr>
          <w:szCs w:val="28"/>
        </w:rPr>
        <w:t>ляет около 50 лет</w:t>
      </w:r>
      <w:r>
        <w:rPr>
          <w:szCs w:val="28"/>
        </w:rPr>
        <w:t xml:space="preserve"> </w:t>
      </w:r>
      <w:r w:rsidR="005C67F4">
        <w:rPr>
          <w:szCs w:val="28"/>
        </w:rPr>
        <w:t>все здания требуют</w:t>
      </w:r>
      <w:proofErr w:type="gramEnd"/>
      <w:r w:rsidR="005C67F4">
        <w:rPr>
          <w:szCs w:val="28"/>
        </w:rPr>
        <w:t>, как минимум капитального ремонта.</w:t>
      </w:r>
    </w:p>
    <w:p w:rsidR="00520C38" w:rsidRDefault="005C67F4">
      <w:pPr>
        <w:ind w:firstLine="360"/>
        <w:jc w:val="both"/>
        <w:rPr>
          <w:szCs w:val="28"/>
        </w:rPr>
      </w:pPr>
      <w:r>
        <w:rPr>
          <w:szCs w:val="28"/>
        </w:rPr>
        <w:t>На 01.01.2013</w:t>
      </w:r>
      <w:r w:rsidR="00520C38">
        <w:rPr>
          <w:szCs w:val="28"/>
        </w:rPr>
        <w:t xml:space="preserve"> года в детском саду работало 15 педагог</w:t>
      </w:r>
      <w:r>
        <w:rPr>
          <w:szCs w:val="28"/>
        </w:rPr>
        <w:t>ических работников, из которых 6 имеют высшее образование</w:t>
      </w:r>
      <w:r w:rsidR="00520C38">
        <w:rPr>
          <w:szCs w:val="28"/>
        </w:rPr>
        <w:t>, остальные имеют среднее специальное образова</w:t>
      </w:r>
      <w:r>
        <w:rPr>
          <w:szCs w:val="28"/>
        </w:rPr>
        <w:t xml:space="preserve">ние. 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 xml:space="preserve">В учреждении реализуется наряду с «Программой воспитания и обучения в детском саду» авторская программа «Детсад – дом радости». </w:t>
      </w:r>
    </w:p>
    <w:p w:rsidR="00520C38" w:rsidRDefault="00520C38" w:rsidP="005C67F4">
      <w:pPr>
        <w:jc w:val="both"/>
        <w:rPr>
          <w:szCs w:val="28"/>
        </w:rPr>
      </w:pPr>
      <w:r>
        <w:rPr>
          <w:szCs w:val="28"/>
        </w:rPr>
        <w:t xml:space="preserve"> Расположение детсада в различных зданиях создаёт неудобства в работе, связанные с п</w:t>
      </w:r>
      <w:r>
        <w:rPr>
          <w:szCs w:val="28"/>
        </w:rPr>
        <w:t>е</w:t>
      </w:r>
      <w:r>
        <w:rPr>
          <w:szCs w:val="28"/>
        </w:rPr>
        <w:t>реходом детей в зимнее и ненастное время из здания в здание, приводит к увеличению расходов на отопление, к нерациональному использованию площадей. С целью оптимиз</w:t>
      </w:r>
      <w:r>
        <w:rPr>
          <w:szCs w:val="28"/>
        </w:rPr>
        <w:t>а</w:t>
      </w:r>
      <w:r>
        <w:rPr>
          <w:szCs w:val="28"/>
        </w:rPr>
        <w:t xml:space="preserve">ции расходов и улучшения условий работы следует предусмотреть </w:t>
      </w:r>
      <w:r w:rsidR="005C67F4">
        <w:rPr>
          <w:szCs w:val="28"/>
        </w:rPr>
        <w:t xml:space="preserve">в перспективе </w:t>
      </w:r>
      <w:r>
        <w:rPr>
          <w:szCs w:val="28"/>
        </w:rPr>
        <w:t>стро</w:t>
      </w:r>
      <w:r>
        <w:rPr>
          <w:szCs w:val="28"/>
        </w:rPr>
        <w:t>и</w:t>
      </w:r>
      <w:r>
        <w:rPr>
          <w:szCs w:val="28"/>
        </w:rPr>
        <w:t>тельство единого корпуса детского сада.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Материально-техническая база детс</w:t>
      </w:r>
      <w:r w:rsidR="005C67F4">
        <w:rPr>
          <w:szCs w:val="28"/>
        </w:rPr>
        <w:t>кого сада  регулярно обн</w:t>
      </w:r>
      <w:r w:rsidR="00DE746F">
        <w:rPr>
          <w:szCs w:val="28"/>
        </w:rPr>
        <w:t>овляется  и пополняется</w:t>
      </w:r>
      <w:r>
        <w:rPr>
          <w:szCs w:val="28"/>
        </w:rPr>
        <w:t>. Имеется три музыкальных центра, пять магнитофонов, два компьютера, необходимое к</w:t>
      </w:r>
      <w:r>
        <w:rPr>
          <w:szCs w:val="28"/>
        </w:rPr>
        <w:t>о</w:t>
      </w:r>
      <w:r>
        <w:rPr>
          <w:szCs w:val="28"/>
        </w:rPr>
        <w:t>личество постельного белья, швейная и стиральная машины, пылесос, детская мебель в гарнитурах, игрушки и развивающие игры. В саду оборудован медицинский кабинет, спортивный зал, но медицинский кабинет укомплектован не всем необходимым оборуд</w:t>
      </w:r>
      <w:r>
        <w:rPr>
          <w:szCs w:val="28"/>
        </w:rPr>
        <w:t>о</w:t>
      </w:r>
      <w:r>
        <w:rPr>
          <w:szCs w:val="28"/>
        </w:rPr>
        <w:t>ванием. Регулярно приобретается новая методическая литература. Имеется расположе</w:t>
      </w:r>
      <w:r>
        <w:rPr>
          <w:szCs w:val="28"/>
        </w:rPr>
        <w:t>н</w:t>
      </w:r>
      <w:r>
        <w:rPr>
          <w:szCs w:val="28"/>
        </w:rPr>
        <w:t>ная среди растущих сосен оборудованная игровая площадка, на которой выделены места для каждой из групп.</w:t>
      </w:r>
    </w:p>
    <w:p w:rsidR="00DE746F" w:rsidRDefault="00DE746F" w:rsidP="00DE746F">
      <w:pPr>
        <w:jc w:val="both"/>
        <w:rPr>
          <w:szCs w:val="28"/>
        </w:rPr>
      </w:pPr>
      <w:r>
        <w:rPr>
          <w:szCs w:val="28"/>
        </w:rPr>
        <w:t>Так, в 2012</w:t>
      </w:r>
      <w:r w:rsidR="00520C38">
        <w:rPr>
          <w:szCs w:val="28"/>
        </w:rPr>
        <w:t xml:space="preserve"> году </w:t>
      </w:r>
      <w:r>
        <w:rPr>
          <w:szCs w:val="28"/>
        </w:rPr>
        <w:t>родительская плата составляла 120</w:t>
      </w:r>
      <w:r w:rsidR="00520C38">
        <w:rPr>
          <w:szCs w:val="28"/>
        </w:rPr>
        <w:t xml:space="preserve"> рублей в день, </w:t>
      </w:r>
      <w:r>
        <w:rPr>
          <w:szCs w:val="28"/>
        </w:rPr>
        <w:t>но предусмотрена о</w:t>
      </w:r>
      <w:r>
        <w:rPr>
          <w:szCs w:val="28"/>
        </w:rPr>
        <w:t>п</w:t>
      </w:r>
      <w:r>
        <w:rPr>
          <w:szCs w:val="28"/>
        </w:rPr>
        <w:t>лата только 50% для многодетных, малоимущих категорий населения.</w:t>
      </w:r>
    </w:p>
    <w:p w:rsidR="00520C38" w:rsidRDefault="00520C38" w:rsidP="00DE746F">
      <w:pPr>
        <w:jc w:val="both"/>
        <w:rPr>
          <w:szCs w:val="28"/>
        </w:rPr>
      </w:pPr>
      <w:r>
        <w:rPr>
          <w:szCs w:val="28"/>
        </w:rPr>
        <w:t xml:space="preserve">Очереди в детский сад </w:t>
      </w:r>
      <w:r w:rsidR="00DE746F">
        <w:rPr>
          <w:szCs w:val="28"/>
        </w:rPr>
        <w:t xml:space="preserve">практически </w:t>
      </w:r>
      <w:r>
        <w:rPr>
          <w:szCs w:val="28"/>
        </w:rPr>
        <w:t>нет.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lastRenderedPageBreak/>
        <w:t xml:space="preserve">Численность учащихся в </w:t>
      </w:r>
      <w:proofErr w:type="spellStart"/>
      <w:r>
        <w:rPr>
          <w:szCs w:val="28"/>
        </w:rPr>
        <w:t>Нововасюганской</w:t>
      </w:r>
      <w:proofErr w:type="spellEnd"/>
      <w:r>
        <w:rPr>
          <w:szCs w:val="28"/>
        </w:rPr>
        <w:t xml:space="preserve"> средней общеобразовательной школе с</w:t>
      </w:r>
      <w:r>
        <w:rPr>
          <w:szCs w:val="28"/>
        </w:rPr>
        <w:t>о</w:t>
      </w:r>
      <w:r w:rsidR="00DE746F">
        <w:rPr>
          <w:szCs w:val="28"/>
        </w:rPr>
        <w:t>ставляет 294</w:t>
      </w:r>
      <w:r>
        <w:rPr>
          <w:szCs w:val="28"/>
        </w:rPr>
        <w:t xml:space="preserve"> человек, а число учебных мест в соответствии с </w:t>
      </w:r>
      <w:proofErr w:type="spellStart"/>
      <w:r>
        <w:rPr>
          <w:szCs w:val="28"/>
        </w:rPr>
        <w:t>СанПиНами</w:t>
      </w:r>
      <w:proofErr w:type="spellEnd"/>
      <w:r>
        <w:rPr>
          <w:szCs w:val="28"/>
        </w:rPr>
        <w:t xml:space="preserve"> 400, то есть н</w:t>
      </w:r>
      <w:r>
        <w:rPr>
          <w:szCs w:val="28"/>
        </w:rPr>
        <w:t>а</w:t>
      </w:r>
      <w:r>
        <w:rPr>
          <w:szCs w:val="28"/>
        </w:rPr>
        <w:t>полняемость составляет 76 % от имеющегося числа учебных мест.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Дети занимаются в одну смену.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 xml:space="preserve">    Школа построена и пущена в эк</w:t>
      </w:r>
      <w:r w:rsidR="00DE746F">
        <w:rPr>
          <w:szCs w:val="28"/>
        </w:rPr>
        <w:t>сплуатацию в 1989 году.</w:t>
      </w:r>
      <w:r>
        <w:rPr>
          <w:szCs w:val="28"/>
        </w:rPr>
        <w:t xml:space="preserve"> Сразу после пуска в эк</w:t>
      </w:r>
      <w:r>
        <w:rPr>
          <w:szCs w:val="28"/>
        </w:rPr>
        <w:t>с</w:t>
      </w:r>
      <w:r>
        <w:rPr>
          <w:szCs w:val="28"/>
        </w:rPr>
        <w:t>плуатацию из-за неверных конструктивных решений возникли проблемы  с крышей спортзала и самой школы.</w:t>
      </w:r>
      <w:r w:rsidR="00DE746F">
        <w:rPr>
          <w:szCs w:val="28"/>
        </w:rPr>
        <w:t xml:space="preserve"> В 2012 году была произведена замена всех</w:t>
      </w:r>
      <w:r w:rsidR="00CD2529">
        <w:rPr>
          <w:szCs w:val="28"/>
        </w:rPr>
        <w:t xml:space="preserve"> деревянных окон на </w:t>
      </w:r>
      <w:proofErr w:type="gramStart"/>
      <w:r w:rsidR="00CD2529">
        <w:rPr>
          <w:szCs w:val="28"/>
        </w:rPr>
        <w:t>пластиковые</w:t>
      </w:r>
      <w:proofErr w:type="gramEnd"/>
      <w:r w:rsidR="00CD2529">
        <w:rPr>
          <w:szCs w:val="28"/>
        </w:rPr>
        <w:t>, что сразу дало эффект. В школе держится комфортная теплая температура, что снизило процент простудных заболеваний среди учащихся.</w:t>
      </w:r>
      <w:r>
        <w:rPr>
          <w:szCs w:val="28"/>
        </w:rPr>
        <w:t xml:space="preserve"> Состояние здания школы характеризуется как удовлетворительное.  Преподаватели  пенсионного возраста 14 чел</w:t>
      </w:r>
      <w:r>
        <w:rPr>
          <w:szCs w:val="28"/>
        </w:rPr>
        <w:t>о</w:t>
      </w:r>
      <w:r>
        <w:rPr>
          <w:szCs w:val="28"/>
        </w:rPr>
        <w:t xml:space="preserve">век, что составляет более 50% общего количества. Образовательный уровень учителей высокий. С высшим образованием – 20 человек, </w:t>
      </w:r>
      <w:proofErr w:type="spellStart"/>
      <w:r>
        <w:rPr>
          <w:szCs w:val="28"/>
        </w:rPr>
        <w:t>средне-специальным</w:t>
      </w:r>
      <w:proofErr w:type="spellEnd"/>
      <w:r>
        <w:rPr>
          <w:szCs w:val="28"/>
        </w:rPr>
        <w:t xml:space="preserve"> – 8 чело</w:t>
      </w:r>
      <w:r w:rsidR="00CD2529">
        <w:rPr>
          <w:szCs w:val="28"/>
        </w:rPr>
        <w:t>век.</w:t>
      </w:r>
    </w:p>
    <w:p w:rsidR="00520C38" w:rsidRDefault="00520C38" w:rsidP="00CD2529">
      <w:pPr>
        <w:jc w:val="both"/>
        <w:rPr>
          <w:szCs w:val="28"/>
        </w:rPr>
      </w:pPr>
      <w:r>
        <w:rPr>
          <w:szCs w:val="28"/>
        </w:rPr>
        <w:t>2 учителя имеют высшую квалификационную категорию, 9 – первую, 13 – вторую.</w:t>
      </w:r>
    </w:p>
    <w:p w:rsidR="00520C38" w:rsidRDefault="00520C38">
      <w:pPr>
        <w:ind w:firstLine="360"/>
        <w:jc w:val="both"/>
      </w:pPr>
      <w:r>
        <w:t>Следует отметить, что помимо основной функции, педагоги поддерживают и развив</w:t>
      </w:r>
      <w:r>
        <w:t>а</w:t>
      </w:r>
      <w:r>
        <w:t>ют другие направления работы – трудовое, эстетическое, экологическое.</w:t>
      </w:r>
    </w:p>
    <w:p w:rsidR="00520C38" w:rsidRDefault="00520C38">
      <w:pPr>
        <w:ind w:firstLine="360"/>
        <w:jc w:val="both"/>
      </w:pPr>
      <w:r>
        <w:t>Говоря о качестве обучения, следует отметить, что коли</w:t>
      </w:r>
      <w:r w:rsidR="00CD2529">
        <w:t>чество поступающих в ВУЗы в 2012 году составило 43</w:t>
      </w:r>
      <w:r>
        <w:t xml:space="preserve"> % от количества выпускников.</w:t>
      </w:r>
    </w:p>
    <w:p w:rsidR="007B138B" w:rsidRDefault="007B138B">
      <w:pPr>
        <w:jc w:val="right"/>
        <w:rPr>
          <w:b/>
          <w:sz w:val="22"/>
          <w:szCs w:val="22"/>
        </w:rPr>
      </w:pPr>
    </w:p>
    <w:p w:rsidR="00520C38" w:rsidRDefault="00520C3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1.15 Количество выпускников, продолжающих обучение в других учебных завед</w:t>
      </w:r>
      <w:r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>ниях.</w:t>
      </w:r>
    </w:p>
    <w:tbl>
      <w:tblPr>
        <w:tblW w:w="8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405"/>
        <w:gridCol w:w="1405"/>
        <w:gridCol w:w="1405"/>
      </w:tblGrid>
      <w:tr w:rsidR="00CD2529" w:rsidTr="00CD252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9" w:rsidRDefault="00CD2529">
            <w:pPr>
              <w:ind w:firstLine="709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29" w:rsidRDefault="00CD2529">
            <w:pPr>
              <w:jc w:val="center"/>
            </w:pPr>
            <w:r>
              <w:t>2010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29" w:rsidRDefault="00CD2529">
            <w:pPr>
              <w:jc w:val="center"/>
            </w:pPr>
            <w:r>
              <w:t>2011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29" w:rsidRDefault="00CD2529">
            <w:pPr>
              <w:jc w:val="center"/>
            </w:pPr>
            <w:r>
              <w:t>2012</w:t>
            </w:r>
          </w:p>
        </w:tc>
      </w:tr>
      <w:tr w:rsidR="00CD2529" w:rsidTr="00CD252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9" w:rsidRDefault="00CD2529">
            <w:pPr>
              <w:ind w:firstLine="709"/>
            </w:pPr>
            <w:r>
              <w:t>Количество выпускников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29" w:rsidRDefault="00CD2529">
            <w:pPr>
              <w:jc w:val="center"/>
            </w:pPr>
            <w: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29" w:rsidRDefault="00CD2529">
            <w:pPr>
              <w:jc w:val="center"/>
            </w:pPr>
            <w: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29" w:rsidRDefault="00CD2529">
            <w:pPr>
              <w:jc w:val="center"/>
            </w:pPr>
            <w:r>
              <w:t>21</w:t>
            </w:r>
          </w:p>
        </w:tc>
      </w:tr>
      <w:tr w:rsidR="00CD2529" w:rsidTr="00CD252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9" w:rsidRDefault="00CD2529">
            <w:pPr>
              <w:ind w:firstLine="709"/>
            </w:pPr>
            <w:proofErr w:type="gramStart"/>
            <w:r>
              <w:t>Поступивших</w:t>
            </w:r>
            <w:proofErr w:type="gramEnd"/>
            <w:r>
              <w:t xml:space="preserve">  в ВУЗы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29" w:rsidRDefault="00CD2529">
            <w:pPr>
              <w:jc w:val="center"/>
            </w:pPr>
            <w: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29" w:rsidRDefault="00CD2529">
            <w:pPr>
              <w:jc w:val="center"/>
            </w:pPr>
            <w: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29" w:rsidRDefault="00CD2529">
            <w:pPr>
              <w:jc w:val="center"/>
            </w:pPr>
            <w:r>
              <w:t>11</w:t>
            </w:r>
          </w:p>
        </w:tc>
      </w:tr>
      <w:tr w:rsidR="00CD2529" w:rsidTr="00CD252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9" w:rsidRDefault="00CD2529">
            <w:pPr>
              <w:ind w:firstLine="709"/>
            </w:pPr>
            <w:r>
              <w:t xml:space="preserve">                  В техникумы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29" w:rsidRDefault="00CD2529">
            <w:pPr>
              <w:jc w:val="center"/>
            </w:pPr>
            <w: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29" w:rsidRDefault="00CD2529">
            <w:pPr>
              <w:jc w:val="center"/>
            </w:pPr>
            <w: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29" w:rsidRDefault="00CD2529">
            <w:pPr>
              <w:jc w:val="center"/>
            </w:pPr>
            <w:r>
              <w:t>4</w:t>
            </w:r>
          </w:p>
        </w:tc>
      </w:tr>
    </w:tbl>
    <w:p w:rsidR="00520C38" w:rsidRDefault="00520C38">
      <w:pPr>
        <w:jc w:val="both"/>
        <w:rPr>
          <w:sz w:val="28"/>
          <w:szCs w:val="28"/>
        </w:rPr>
      </w:pPr>
    </w:p>
    <w:p w:rsidR="00520C38" w:rsidRDefault="00520C38">
      <w:pPr>
        <w:ind w:firstLine="360"/>
        <w:jc w:val="both"/>
      </w:pPr>
      <w:r>
        <w:t>Ежегодно ученики поселения участвуют в районных предметных олимпиадах практ</w:t>
      </w:r>
      <w:r>
        <w:t>и</w:t>
      </w:r>
      <w:r>
        <w:t>чески по всем предметам, во всероссийских олимпиадах и конкурсах: «Русский медвеж</w:t>
      </w:r>
      <w:r>
        <w:t>о</w:t>
      </w:r>
      <w:r>
        <w:t>нок», «Кенгуру».</w:t>
      </w:r>
    </w:p>
    <w:p w:rsidR="00520C38" w:rsidRDefault="00520C38">
      <w:pPr>
        <w:ind w:firstLine="360"/>
        <w:jc w:val="both"/>
      </w:pPr>
      <w:r>
        <w:t>В школе организовано двухразовое горячее питание учащихся (группа продленного дня).</w:t>
      </w:r>
    </w:p>
    <w:p w:rsidR="00520C38" w:rsidRDefault="00520C38">
      <w:pPr>
        <w:ind w:firstLine="360"/>
        <w:jc w:val="both"/>
      </w:pPr>
      <w:r>
        <w:t>В летнее время в поселении работает летний лагерь с дневным пребыванием детей, о</w:t>
      </w:r>
      <w:r>
        <w:t>р</w:t>
      </w:r>
      <w:r>
        <w:t>ганизуемый районным отделом образования. В лагере организовано двухразовое питание, проводятся развлекательные и образовательные мероприятия. Дети находятся под пр</w:t>
      </w:r>
      <w:r>
        <w:t>и</w:t>
      </w:r>
      <w:r>
        <w:t xml:space="preserve">смотром воспитателей и наблюдением медика. </w:t>
      </w:r>
    </w:p>
    <w:p w:rsidR="00520C38" w:rsidRDefault="00520C38">
      <w:pPr>
        <w:pStyle w:val="4"/>
        <w:ind w:firstLine="0"/>
        <w:jc w:val="center"/>
      </w:pPr>
      <w:r>
        <w:t>Культура</w:t>
      </w:r>
    </w:p>
    <w:p w:rsidR="00520C38" w:rsidRDefault="00520C38">
      <w:pPr>
        <w:ind w:firstLine="360"/>
        <w:jc w:val="both"/>
        <w:rPr>
          <w:szCs w:val="28"/>
        </w:rPr>
      </w:pPr>
      <w:proofErr w:type="gramStart"/>
      <w:r>
        <w:rPr>
          <w:szCs w:val="28"/>
        </w:rPr>
        <w:t xml:space="preserve">Из учреждений культуры в </w:t>
      </w:r>
      <w:proofErr w:type="spellStart"/>
      <w:r>
        <w:rPr>
          <w:szCs w:val="28"/>
        </w:rPr>
        <w:t>Нововасюганском</w:t>
      </w:r>
      <w:proofErr w:type="spellEnd"/>
      <w:r>
        <w:rPr>
          <w:szCs w:val="28"/>
        </w:rPr>
        <w:t xml:space="preserve"> сельском поселении имеется Центр культуры в с. Новый Васюган с библиотечным отделением и центром досуга и творчества.</w:t>
      </w:r>
      <w:proofErr w:type="gramEnd"/>
    </w:p>
    <w:p w:rsidR="00520C38" w:rsidRDefault="00520C38">
      <w:pPr>
        <w:ind w:firstLine="36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Нововасюганский</w:t>
      </w:r>
      <w:proofErr w:type="spellEnd"/>
      <w:r>
        <w:rPr>
          <w:szCs w:val="28"/>
        </w:rPr>
        <w:t xml:space="preserve"> центр культуры осуществляет организацию и проведение тематич</w:t>
      </w:r>
      <w:r>
        <w:rPr>
          <w:szCs w:val="28"/>
        </w:rPr>
        <w:t>е</w:t>
      </w:r>
      <w:r>
        <w:rPr>
          <w:szCs w:val="28"/>
        </w:rPr>
        <w:t>ских концертов, вечеров отдыха, конкурсов, дискотек, выставок- ярмарок,  зрелищных мероп</w:t>
      </w:r>
      <w:r w:rsidR="00CD2529">
        <w:rPr>
          <w:szCs w:val="28"/>
        </w:rPr>
        <w:t>риятий, праздников (</w:t>
      </w:r>
      <w:r>
        <w:rPr>
          <w:szCs w:val="28"/>
        </w:rPr>
        <w:t>профессиональных, государственных, тематических и др.), а также спортивных мероприятий.</w:t>
      </w:r>
      <w:proofErr w:type="gramEnd"/>
      <w:r>
        <w:rPr>
          <w:szCs w:val="28"/>
        </w:rPr>
        <w:t xml:space="preserve"> В Доме культуры работает пять  специалистов культурно - </w:t>
      </w:r>
      <w:proofErr w:type="spellStart"/>
      <w:r>
        <w:rPr>
          <w:szCs w:val="28"/>
        </w:rPr>
        <w:t>досугового</w:t>
      </w:r>
      <w:proofErr w:type="spellEnd"/>
      <w:r>
        <w:rPr>
          <w:szCs w:val="28"/>
        </w:rPr>
        <w:t xml:space="preserve"> профиля. </w:t>
      </w:r>
      <w:proofErr w:type="spellStart"/>
      <w:r>
        <w:rPr>
          <w:szCs w:val="28"/>
        </w:rPr>
        <w:t>Нововасюганский</w:t>
      </w:r>
      <w:proofErr w:type="spellEnd"/>
      <w:r>
        <w:rPr>
          <w:szCs w:val="28"/>
        </w:rPr>
        <w:t xml:space="preserve"> Центр Культуры предоставляет услуги всем гр</w:t>
      </w:r>
      <w:r>
        <w:rPr>
          <w:szCs w:val="28"/>
        </w:rPr>
        <w:t>а</w:t>
      </w:r>
      <w:r>
        <w:rPr>
          <w:szCs w:val="28"/>
        </w:rPr>
        <w:t>жданам вне зависимости от пола, возраста, национальности, образования, социального положения, политических убеждений, вероисповедания.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Центр досуга и творчества в данное время в большей степени является  развлекател</w:t>
      </w:r>
      <w:r>
        <w:rPr>
          <w:szCs w:val="28"/>
        </w:rPr>
        <w:t>ь</w:t>
      </w:r>
      <w:r>
        <w:rPr>
          <w:szCs w:val="28"/>
        </w:rPr>
        <w:t xml:space="preserve">ным центром  молодёжи, необходимо превратить  его </w:t>
      </w:r>
      <w:proofErr w:type="gramStart"/>
      <w:r>
        <w:rPr>
          <w:szCs w:val="28"/>
        </w:rPr>
        <w:t>в место семейного досуга</w:t>
      </w:r>
      <w:proofErr w:type="gramEnd"/>
      <w:r>
        <w:rPr>
          <w:szCs w:val="28"/>
        </w:rPr>
        <w:t>, сделать местом общения, культурного обмена. Активизировать работу художественной самоде</w:t>
      </w:r>
      <w:r>
        <w:rPr>
          <w:szCs w:val="28"/>
        </w:rPr>
        <w:t>я</w:t>
      </w:r>
      <w:r>
        <w:rPr>
          <w:szCs w:val="28"/>
        </w:rPr>
        <w:t xml:space="preserve">тельности с привлечением детей, неорганизованной молодежи, организовать кружковую работу. 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Ключевыми проблемами в деятельности  Центра культуры  являются, отсутствие  из</w:t>
      </w:r>
      <w:r>
        <w:rPr>
          <w:szCs w:val="28"/>
        </w:rPr>
        <w:t>у</w:t>
      </w:r>
      <w:r>
        <w:rPr>
          <w:szCs w:val="28"/>
        </w:rPr>
        <w:t>чения культурного наследия, возрождения  традиций, развития краеведческой деятельн</w:t>
      </w:r>
      <w:r>
        <w:rPr>
          <w:szCs w:val="28"/>
        </w:rPr>
        <w:t>о</w:t>
      </w:r>
      <w:r>
        <w:rPr>
          <w:szCs w:val="28"/>
        </w:rPr>
        <w:t>сти. Недостаточное финансирование влечет  слабое развитие матер</w:t>
      </w:r>
      <w:r w:rsidR="00F55A5B">
        <w:rPr>
          <w:szCs w:val="28"/>
        </w:rPr>
        <w:t xml:space="preserve">иальной базы  Центра культуры  </w:t>
      </w:r>
      <w:r>
        <w:rPr>
          <w:szCs w:val="28"/>
        </w:rPr>
        <w:t>и не дает возможности  обслуживания на современном уровне качества предо</w:t>
      </w:r>
      <w:r>
        <w:rPr>
          <w:szCs w:val="28"/>
        </w:rPr>
        <w:t>с</w:t>
      </w:r>
      <w:r>
        <w:rPr>
          <w:szCs w:val="28"/>
        </w:rPr>
        <w:t>тавляемых услуг.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lastRenderedPageBreak/>
        <w:t xml:space="preserve">Центр культуры нуждается в современной   </w:t>
      </w:r>
      <w:proofErr w:type="spellStart"/>
      <w:r>
        <w:rPr>
          <w:szCs w:val="28"/>
        </w:rPr>
        <w:t>свето-звукоусилительной</w:t>
      </w:r>
      <w:proofErr w:type="spellEnd"/>
      <w:r>
        <w:rPr>
          <w:szCs w:val="28"/>
        </w:rPr>
        <w:t xml:space="preserve"> аппаратуре, одежды сцены, музыкальных инструментах  (гитарах, ударных). 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Необходимо</w:t>
      </w:r>
      <w:r w:rsidR="00F55A5B">
        <w:rPr>
          <w:szCs w:val="28"/>
        </w:rPr>
        <w:t xml:space="preserve"> повышение </w:t>
      </w:r>
      <w:proofErr w:type="gramStart"/>
      <w:r w:rsidR="00F55A5B">
        <w:rPr>
          <w:szCs w:val="28"/>
        </w:rPr>
        <w:t>уровня  квалификации</w:t>
      </w:r>
      <w:r>
        <w:rPr>
          <w:szCs w:val="28"/>
        </w:rPr>
        <w:t xml:space="preserve"> работников Центра культуры</w:t>
      </w:r>
      <w:proofErr w:type="gramEnd"/>
      <w:r>
        <w:rPr>
          <w:szCs w:val="28"/>
        </w:rPr>
        <w:t>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При всех проблемах  центр досуга и творчества  проводит  разнообразные  меропри</w:t>
      </w:r>
      <w:r>
        <w:rPr>
          <w:szCs w:val="28"/>
        </w:rPr>
        <w:t>я</w:t>
      </w:r>
      <w:r>
        <w:rPr>
          <w:szCs w:val="28"/>
        </w:rPr>
        <w:t>тия  для всех во</w:t>
      </w:r>
      <w:r w:rsidR="00F55A5B">
        <w:rPr>
          <w:szCs w:val="28"/>
        </w:rPr>
        <w:t>зрастных групп населения за 2012 год  проведено  48 программ</w:t>
      </w:r>
      <w:r>
        <w:rPr>
          <w:szCs w:val="28"/>
        </w:rPr>
        <w:t>, которые посетили  35</w:t>
      </w:r>
      <w:r w:rsidR="00F55A5B">
        <w:rPr>
          <w:szCs w:val="28"/>
        </w:rPr>
        <w:t>7</w:t>
      </w:r>
      <w:r>
        <w:rPr>
          <w:szCs w:val="28"/>
        </w:rPr>
        <w:t>9  человек</w:t>
      </w:r>
      <w:r w:rsidR="00F55A5B">
        <w:rPr>
          <w:szCs w:val="28"/>
        </w:rPr>
        <w:t>а</w:t>
      </w:r>
      <w:r>
        <w:rPr>
          <w:szCs w:val="28"/>
        </w:rPr>
        <w:t>.</w:t>
      </w:r>
      <w:r w:rsidR="00F55A5B">
        <w:rPr>
          <w:szCs w:val="28"/>
        </w:rPr>
        <w:t xml:space="preserve"> Доходы от платных услуг  в 2012</w:t>
      </w:r>
      <w:r>
        <w:rPr>
          <w:szCs w:val="28"/>
        </w:rPr>
        <w:t xml:space="preserve"> году сост</w:t>
      </w:r>
      <w:r w:rsidR="00F55A5B">
        <w:rPr>
          <w:szCs w:val="28"/>
        </w:rPr>
        <w:t>авили 96000</w:t>
      </w:r>
      <w:r>
        <w:rPr>
          <w:szCs w:val="28"/>
        </w:rPr>
        <w:t xml:space="preserve"> рублей. Достоинством  работы коллектива  центра культуры, является  работа среди  участников художественной самодеятельности направленная на развитие  творчества, пишутся песни, стихи, которые отмечаются и на районном уровне.  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Информационным центром для жителей поселения является библиотека, которая  ра</w:t>
      </w:r>
      <w:r>
        <w:rPr>
          <w:szCs w:val="28"/>
        </w:rPr>
        <w:t>с</w:t>
      </w:r>
      <w:r>
        <w:rPr>
          <w:szCs w:val="28"/>
        </w:rPr>
        <w:t>полагается в здании Центра культуры.</w:t>
      </w:r>
      <w:r w:rsidR="00F55A5B">
        <w:rPr>
          <w:szCs w:val="28"/>
        </w:rPr>
        <w:t xml:space="preserve"> Число читателей составляет – 1182, из которых 328</w:t>
      </w:r>
      <w:r>
        <w:rPr>
          <w:szCs w:val="28"/>
        </w:rPr>
        <w:t xml:space="preserve"> – это дети</w:t>
      </w:r>
      <w:r w:rsidR="00F55A5B">
        <w:rPr>
          <w:szCs w:val="28"/>
        </w:rPr>
        <w:t>, а процент охвата составляет 47</w:t>
      </w:r>
      <w:r>
        <w:rPr>
          <w:szCs w:val="28"/>
        </w:rPr>
        <w:t xml:space="preserve"> % населени</w:t>
      </w:r>
      <w:r w:rsidR="00F55A5B">
        <w:rPr>
          <w:szCs w:val="28"/>
        </w:rPr>
        <w:t>я. Книжный фонд составляет 14350</w:t>
      </w:r>
      <w:r>
        <w:rPr>
          <w:szCs w:val="28"/>
        </w:rPr>
        <w:t xml:space="preserve"> экземпляров книг. В 2</w:t>
      </w:r>
      <w:r w:rsidR="00F55A5B">
        <w:rPr>
          <w:szCs w:val="28"/>
        </w:rPr>
        <w:t>012</w:t>
      </w:r>
      <w:r>
        <w:rPr>
          <w:szCs w:val="28"/>
        </w:rPr>
        <w:t xml:space="preserve"> году библиотечный фонд был пополнен новой литературой в ко</w:t>
      </w:r>
      <w:r w:rsidR="00F55A5B">
        <w:rPr>
          <w:szCs w:val="28"/>
        </w:rPr>
        <w:t>личестве 240</w:t>
      </w:r>
      <w:r>
        <w:rPr>
          <w:szCs w:val="28"/>
        </w:rPr>
        <w:t xml:space="preserve"> экземпляров. Число сотрудников библиотеки три  работника: два библи</w:t>
      </w:r>
      <w:r>
        <w:rPr>
          <w:szCs w:val="28"/>
        </w:rPr>
        <w:t>о</w:t>
      </w:r>
      <w:r>
        <w:rPr>
          <w:szCs w:val="28"/>
        </w:rPr>
        <w:t xml:space="preserve">текаря и уборщица.   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Основными направлениями деятельности библиотеки являются 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Следует отметить, что с вступлением в силу Федерального закона от 6 октября 2003 года № 131-ФЗ « Об общих принципах организации местного самоуправления Российской Федерации» в сфере культуры произошли структурные изменения, связанные с передачей полномочий на уровень сельского поселения. В соответствии с этими изменениями  дом культуры и библиотека получили самостоятельность в формировании бюджета и его и</w:t>
      </w:r>
      <w:r>
        <w:rPr>
          <w:szCs w:val="28"/>
        </w:rPr>
        <w:t>с</w:t>
      </w:r>
      <w:r>
        <w:rPr>
          <w:szCs w:val="28"/>
        </w:rPr>
        <w:t xml:space="preserve">полнении, планировании мероприятий.  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Библиотека на сегодняшний день является  той  частью социальной структуры Нов</w:t>
      </w:r>
      <w:r>
        <w:rPr>
          <w:szCs w:val="28"/>
        </w:rPr>
        <w:t>о</w:t>
      </w:r>
      <w:r>
        <w:rPr>
          <w:szCs w:val="28"/>
        </w:rPr>
        <w:t>васюганского сельского поселения, которая способствует сохранению историка - культу</w:t>
      </w:r>
      <w:r>
        <w:rPr>
          <w:szCs w:val="28"/>
        </w:rPr>
        <w:t>р</w:t>
      </w:r>
      <w:r>
        <w:rPr>
          <w:szCs w:val="28"/>
        </w:rPr>
        <w:t>ного наследия, потребность в  библиотечных услугах приводит в  библиотеку разнообра</w:t>
      </w:r>
      <w:r>
        <w:rPr>
          <w:szCs w:val="28"/>
        </w:rPr>
        <w:t>з</w:t>
      </w:r>
      <w:r>
        <w:rPr>
          <w:szCs w:val="28"/>
        </w:rPr>
        <w:t>ные группы населения, библиотека фактически является единственным учреждением, к</w:t>
      </w:r>
      <w:r>
        <w:rPr>
          <w:szCs w:val="28"/>
        </w:rPr>
        <w:t>о</w:t>
      </w:r>
      <w:r>
        <w:rPr>
          <w:szCs w:val="28"/>
        </w:rPr>
        <w:t>торое предоставляет всем возрастным группам населения бесплатно книги и другие нос</w:t>
      </w:r>
      <w:r>
        <w:rPr>
          <w:szCs w:val="28"/>
        </w:rPr>
        <w:t>и</w:t>
      </w:r>
      <w:r>
        <w:rPr>
          <w:szCs w:val="28"/>
        </w:rPr>
        <w:t>тели информации. Библиотекарями ведется большая работа по сбору материала по ист</w:t>
      </w:r>
      <w:r>
        <w:rPr>
          <w:szCs w:val="28"/>
        </w:rPr>
        <w:t>о</w:t>
      </w:r>
      <w:r>
        <w:rPr>
          <w:szCs w:val="28"/>
        </w:rPr>
        <w:t>рии села. Собранный материал библиотекарями оформляется в альбомы, папки-накопители и активно используется в повседневной работе библиотек, Собирательская и исследовательская работа по краеведению способствует  уважительному отношению к  истории села и землякам.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Однако библиотека испытывает недостаток в финансировании для приобретения об</w:t>
      </w:r>
      <w:r>
        <w:rPr>
          <w:szCs w:val="28"/>
        </w:rPr>
        <w:t>о</w:t>
      </w:r>
      <w:r>
        <w:rPr>
          <w:szCs w:val="28"/>
        </w:rPr>
        <w:t>рудования и технического оснащения. Результатом дефицита финансовых средств являе</w:t>
      </w:r>
      <w:r>
        <w:rPr>
          <w:szCs w:val="28"/>
        </w:rPr>
        <w:t>т</w:t>
      </w:r>
      <w:r>
        <w:rPr>
          <w:szCs w:val="28"/>
        </w:rPr>
        <w:t xml:space="preserve">ся низкая техническая оснащенность, изношенность материально- технической базы и всего здания дома культуры. Перевод библиотеки из отдельного здания в </w:t>
      </w:r>
      <w:proofErr w:type="gramStart"/>
      <w:r>
        <w:rPr>
          <w:szCs w:val="28"/>
        </w:rPr>
        <w:t>объединённое</w:t>
      </w:r>
      <w:proofErr w:type="gramEnd"/>
      <w:r>
        <w:rPr>
          <w:szCs w:val="28"/>
        </w:rPr>
        <w:t xml:space="preserve"> с центром досуга и творчества</w:t>
      </w:r>
      <w:r>
        <w:rPr>
          <w:sz w:val="28"/>
          <w:szCs w:val="28"/>
        </w:rPr>
        <w:t xml:space="preserve"> </w:t>
      </w:r>
      <w:r>
        <w:rPr>
          <w:szCs w:val="28"/>
        </w:rPr>
        <w:t>привёл к недостатку площадей для читального зала, для хр</w:t>
      </w:r>
      <w:r>
        <w:rPr>
          <w:szCs w:val="28"/>
        </w:rPr>
        <w:t>а</w:t>
      </w:r>
      <w:r>
        <w:rPr>
          <w:szCs w:val="28"/>
        </w:rPr>
        <w:t>нения книжного фонда и музейного фонда. Библиотека сталкивается в работе с проблемой  нехватки помещения, отсутствием современного оборудования, необходимого для  обр</w:t>
      </w:r>
      <w:r>
        <w:rPr>
          <w:szCs w:val="28"/>
        </w:rPr>
        <w:t>а</w:t>
      </w:r>
      <w:r>
        <w:rPr>
          <w:szCs w:val="28"/>
        </w:rPr>
        <w:t xml:space="preserve">ботки и хранения информации (компьютера, </w:t>
      </w:r>
      <w:r>
        <w:rPr>
          <w:szCs w:val="28"/>
          <w:lang w:val="en-US"/>
        </w:rPr>
        <w:t>DVD</w:t>
      </w:r>
      <w:r w:rsidR="00F55A5B">
        <w:rPr>
          <w:szCs w:val="28"/>
        </w:rPr>
        <w:t>).</w:t>
      </w:r>
      <w:r>
        <w:rPr>
          <w:szCs w:val="28"/>
        </w:rPr>
        <w:t xml:space="preserve">  Пополнение книжного фонда, нужд</w:t>
      </w:r>
      <w:r>
        <w:rPr>
          <w:szCs w:val="28"/>
        </w:rPr>
        <w:t>а</w:t>
      </w:r>
      <w:r>
        <w:rPr>
          <w:szCs w:val="28"/>
        </w:rPr>
        <w:t>ется в дополнительной поддержке,  ощущается недостаток мебели.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Прослеживается недостаточность бюджетных средств, в решении проблем учрежд</w:t>
      </w:r>
      <w:r>
        <w:rPr>
          <w:szCs w:val="28"/>
        </w:rPr>
        <w:t>е</w:t>
      </w:r>
      <w:r>
        <w:rPr>
          <w:szCs w:val="28"/>
        </w:rPr>
        <w:t>ний культуры  сельского поселения.  Решение данной проблемы возможно  за счет уч</w:t>
      </w:r>
      <w:r>
        <w:rPr>
          <w:szCs w:val="28"/>
        </w:rPr>
        <w:t>а</w:t>
      </w:r>
      <w:r>
        <w:rPr>
          <w:szCs w:val="28"/>
        </w:rPr>
        <w:t xml:space="preserve">стия в программах, привлечении спонсорских средств со стороны организаций  </w:t>
      </w:r>
      <w:proofErr w:type="spellStart"/>
      <w:r>
        <w:rPr>
          <w:szCs w:val="28"/>
        </w:rPr>
        <w:t>недр</w:t>
      </w:r>
      <w:r>
        <w:rPr>
          <w:szCs w:val="28"/>
        </w:rPr>
        <w:t>о</w:t>
      </w:r>
      <w:r>
        <w:rPr>
          <w:szCs w:val="28"/>
        </w:rPr>
        <w:t>пользователей</w:t>
      </w:r>
      <w:proofErr w:type="spellEnd"/>
      <w:r>
        <w:rPr>
          <w:szCs w:val="28"/>
        </w:rPr>
        <w:t>, доходов от предпринимательской деятельности и оказания  платных услуг.</w:t>
      </w:r>
    </w:p>
    <w:p w:rsidR="00520C38" w:rsidRDefault="00520C38">
      <w:pPr>
        <w:ind w:firstLine="360"/>
        <w:rPr>
          <w:szCs w:val="28"/>
        </w:rPr>
      </w:pPr>
      <w:r>
        <w:rPr>
          <w:szCs w:val="28"/>
        </w:rPr>
        <w:t>Итак, основными проблемами Нововасюганского Центра культуры являются  недост</w:t>
      </w:r>
      <w:r>
        <w:rPr>
          <w:szCs w:val="28"/>
        </w:rPr>
        <w:t>а</w:t>
      </w:r>
      <w:r>
        <w:rPr>
          <w:szCs w:val="28"/>
        </w:rPr>
        <w:t>точность финансирования, нехватка помещений, отсутствие современного оборудования,  недостаток мебели, но в целом в поселении достаточно возможностей для развития кул</w:t>
      </w:r>
      <w:r>
        <w:rPr>
          <w:szCs w:val="28"/>
        </w:rPr>
        <w:t>ь</w:t>
      </w:r>
      <w:r>
        <w:rPr>
          <w:szCs w:val="28"/>
        </w:rPr>
        <w:t xml:space="preserve">турной жизни. </w:t>
      </w:r>
    </w:p>
    <w:p w:rsidR="00520C38" w:rsidRDefault="00520C38">
      <w:pPr>
        <w:jc w:val="center"/>
        <w:rPr>
          <w:b/>
          <w:i/>
        </w:rPr>
      </w:pPr>
      <w:r>
        <w:rPr>
          <w:b/>
          <w:i/>
        </w:rPr>
        <w:t>Транспорт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 xml:space="preserve">Основным видом транспорта в </w:t>
      </w:r>
      <w:proofErr w:type="spellStart"/>
      <w:r>
        <w:rPr>
          <w:szCs w:val="28"/>
        </w:rPr>
        <w:t>Нововасюганском</w:t>
      </w:r>
      <w:proofErr w:type="spellEnd"/>
      <w:r>
        <w:rPr>
          <w:szCs w:val="28"/>
        </w:rPr>
        <w:t xml:space="preserve">  сельском поселении</w:t>
      </w:r>
      <w:r>
        <w:rPr>
          <w:sz w:val="28"/>
          <w:szCs w:val="28"/>
        </w:rPr>
        <w:t xml:space="preserve"> </w:t>
      </w:r>
      <w:r>
        <w:rPr>
          <w:szCs w:val="28"/>
        </w:rPr>
        <w:t>является авт</w:t>
      </w:r>
      <w:r>
        <w:rPr>
          <w:szCs w:val="28"/>
        </w:rPr>
        <w:t>о</w:t>
      </w:r>
      <w:r>
        <w:rPr>
          <w:szCs w:val="28"/>
        </w:rPr>
        <w:t>мобильный транспорт. Им на территорию поселения осуществляется завоз продуктов п</w:t>
      </w:r>
      <w:r>
        <w:rPr>
          <w:szCs w:val="28"/>
        </w:rPr>
        <w:t>и</w:t>
      </w:r>
      <w:r>
        <w:rPr>
          <w:szCs w:val="28"/>
        </w:rPr>
        <w:t>тания, тов</w:t>
      </w:r>
      <w:r w:rsidR="00F55A5B">
        <w:rPr>
          <w:szCs w:val="28"/>
        </w:rPr>
        <w:t>аров народного потребления</w:t>
      </w:r>
      <w:r>
        <w:rPr>
          <w:szCs w:val="28"/>
        </w:rPr>
        <w:t>, ГСМ для транспортных средств. Автомобильным транспортом с конца декабря до середины апреля, когда работают зимники, осуществл</w:t>
      </w:r>
      <w:r>
        <w:rPr>
          <w:szCs w:val="28"/>
        </w:rPr>
        <w:t>я</w:t>
      </w:r>
      <w:r>
        <w:rPr>
          <w:szCs w:val="28"/>
        </w:rPr>
        <w:lastRenderedPageBreak/>
        <w:t xml:space="preserve">ется связь с районным центром Каргасок, с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Омском.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с. </w:t>
      </w:r>
      <w:proofErr w:type="spellStart"/>
      <w:r>
        <w:rPr>
          <w:szCs w:val="28"/>
        </w:rPr>
        <w:t>Каргаска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пассажирские</w:t>
      </w:r>
      <w:proofErr w:type="gramEnd"/>
      <w:r>
        <w:rPr>
          <w:szCs w:val="28"/>
        </w:rPr>
        <w:t xml:space="preserve"> пер</w:t>
      </w:r>
      <w:r>
        <w:rPr>
          <w:szCs w:val="28"/>
        </w:rPr>
        <w:t>е</w:t>
      </w:r>
      <w:r w:rsidR="00F55A5B">
        <w:rPr>
          <w:szCs w:val="28"/>
        </w:rPr>
        <w:t>возки осуществляют маршрутные такси</w:t>
      </w:r>
      <w:r>
        <w:rPr>
          <w:szCs w:val="28"/>
        </w:rPr>
        <w:t>. Работа автомобильного транспорта значительно осложняется необходимостью содержания паромной переправы через реку Васюган, а з</w:t>
      </w:r>
      <w:r>
        <w:rPr>
          <w:szCs w:val="28"/>
        </w:rPr>
        <w:t>и</w:t>
      </w:r>
      <w:r>
        <w:rPr>
          <w:szCs w:val="28"/>
        </w:rPr>
        <w:t xml:space="preserve">мой ледовой переправы. Осенью во время ледостава и весной перед ледоходом и во время ледохода автомобильное сообщение Нового </w:t>
      </w:r>
      <w:proofErr w:type="spellStart"/>
      <w:r>
        <w:rPr>
          <w:szCs w:val="28"/>
        </w:rPr>
        <w:t>Васюгана</w:t>
      </w:r>
      <w:proofErr w:type="spellEnd"/>
      <w:r>
        <w:rPr>
          <w:szCs w:val="28"/>
        </w:rPr>
        <w:t xml:space="preserve"> с другими населёнными пунктами (Нижневартовск, Стрежевой, Александровское) </w:t>
      </w:r>
      <w:proofErr w:type="gramStart"/>
      <w:r>
        <w:rPr>
          <w:szCs w:val="28"/>
        </w:rPr>
        <w:t>прекращается</w:t>
      </w:r>
      <w:proofErr w:type="gramEnd"/>
      <w:r>
        <w:rPr>
          <w:szCs w:val="28"/>
        </w:rPr>
        <w:t xml:space="preserve"> и возникают проблемы со снабжением продуктами питания, промышленными товарами, трудно попасть в больницы г. Стрежевого и с. Александровское, работающим вахтовым методом трудно выехать на работу. Строительство моста через </w:t>
      </w:r>
      <w:r w:rsidR="00E908E7">
        <w:rPr>
          <w:szCs w:val="28"/>
        </w:rPr>
        <w:t xml:space="preserve">реку </w:t>
      </w:r>
      <w:r>
        <w:rPr>
          <w:szCs w:val="28"/>
        </w:rPr>
        <w:t>Васюган в ближайшей перспективе нереально.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Весной, летом и осенью воздушным транспортом осуществляется перевозка пассаж</w:t>
      </w:r>
      <w:r>
        <w:rPr>
          <w:szCs w:val="28"/>
        </w:rPr>
        <w:t>и</w:t>
      </w:r>
      <w:r>
        <w:rPr>
          <w:szCs w:val="28"/>
        </w:rPr>
        <w:t xml:space="preserve">ров от Нового </w:t>
      </w:r>
      <w:proofErr w:type="spellStart"/>
      <w:r>
        <w:rPr>
          <w:szCs w:val="28"/>
        </w:rPr>
        <w:t>Васюгана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с. </w:t>
      </w:r>
      <w:proofErr w:type="spellStart"/>
      <w:r>
        <w:rPr>
          <w:szCs w:val="28"/>
        </w:rPr>
        <w:t>Кар</w:t>
      </w:r>
      <w:r w:rsidR="00246774">
        <w:rPr>
          <w:szCs w:val="28"/>
        </w:rPr>
        <w:t>гаска</w:t>
      </w:r>
      <w:proofErr w:type="spellEnd"/>
      <w:r w:rsidR="00246774">
        <w:rPr>
          <w:szCs w:val="28"/>
        </w:rPr>
        <w:t xml:space="preserve">, но </w:t>
      </w:r>
      <w:proofErr w:type="gramStart"/>
      <w:r w:rsidR="00246774">
        <w:rPr>
          <w:szCs w:val="28"/>
        </w:rPr>
        <w:t>билеты</w:t>
      </w:r>
      <w:proofErr w:type="gramEnd"/>
      <w:r w:rsidR="00246774">
        <w:rPr>
          <w:szCs w:val="28"/>
        </w:rPr>
        <w:t xml:space="preserve"> стоят дорого (6300 рублей в 2012</w:t>
      </w:r>
      <w:r>
        <w:rPr>
          <w:szCs w:val="28"/>
        </w:rPr>
        <w:t xml:space="preserve"> году) и поэтому многим такое транспортное сообщение недоступно.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 w:val="28"/>
          <w:szCs w:val="28"/>
        </w:rPr>
        <w:t xml:space="preserve"> </w:t>
      </w:r>
      <w:r>
        <w:rPr>
          <w:szCs w:val="28"/>
        </w:rPr>
        <w:t>Связь с «большой землёй» на запад осуществляется через Нижневартовск (от Нижн</w:t>
      </w:r>
      <w:r>
        <w:rPr>
          <w:szCs w:val="28"/>
        </w:rPr>
        <w:t>е</w:t>
      </w:r>
      <w:r>
        <w:rPr>
          <w:szCs w:val="28"/>
        </w:rPr>
        <w:t xml:space="preserve">вартовска железная дорога и авиатранспорт), через г. Стрежевой самолётом до Томска, личным автотранспортом через Нижневартовск на запад, </w:t>
      </w:r>
      <w:proofErr w:type="gramStart"/>
      <w:r>
        <w:rPr>
          <w:szCs w:val="28"/>
        </w:rPr>
        <w:t>через</w:t>
      </w:r>
      <w:proofErr w:type="gramEnd"/>
      <w:r>
        <w:rPr>
          <w:szCs w:val="28"/>
        </w:rPr>
        <w:t xml:space="preserve"> с. Александровское с и</w:t>
      </w:r>
      <w:r>
        <w:rPr>
          <w:szCs w:val="28"/>
        </w:rPr>
        <w:t>с</w:t>
      </w:r>
      <w:r>
        <w:rPr>
          <w:szCs w:val="28"/>
        </w:rPr>
        <w:t>пользованием автомобильного парома до Томска, Новосибирска и на восток.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Использую</w:t>
      </w:r>
      <w:r w:rsidR="00246774">
        <w:rPr>
          <w:szCs w:val="28"/>
        </w:rPr>
        <w:t>тся для поездок  самолеты</w:t>
      </w:r>
      <w:r>
        <w:rPr>
          <w:szCs w:val="28"/>
        </w:rPr>
        <w:t>,</w:t>
      </w:r>
      <w:r w:rsidR="00246774">
        <w:rPr>
          <w:szCs w:val="28"/>
        </w:rPr>
        <w:t xml:space="preserve"> по мере наличия свободных мест,</w:t>
      </w:r>
      <w:r>
        <w:rPr>
          <w:szCs w:val="28"/>
        </w:rPr>
        <w:t xml:space="preserve"> осущест</w:t>
      </w:r>
      <w:r>
        <w:rPr>
          <w:szCs w:val="28"/>
        </w:rPr>
        <w:t>в</w:t>
      </w:r>
      <w:r>
        <w:rPr>
          <w:szCs w:val="28"/>
        </w:rPr>
        <w:t>ляющие вахтовые перевозки работников нефтедоб</w:t>
      </w:r>
      <w:r w:rsidR="00246774">
        <w:rPr>
          <w:szCs w:val="28"/>
        </w:rPr>
        <w:t>ывающих предприятий, особенно ОАО «</w:t>
      </w:r>
      <w:proofErr w:type="spellStart"/>
      <w:r w:rsidR="00246774">
        <w:rPr>
          <w:szCs w:val="28"/>
        </w:rPr>
        <w:t>Томскнефть</w:t>
      </w:r>
      <w:proofErr w:type="spellEnd"/>
      <w:r w:rsidR="00246774">
        <w:rPr>
          <w:szCs w:val="28"/>
        </w:rPr>
        <w:t xml:space="preserve">» ВНК из вахтового поселка Пионерный (в 110 км </w:t>
      </w:r>
      <w:proofErr w:type="gramStart"/>
      <w:r w:rsidR="00246774">
        <w:rPr>
          <w:szCs w:val="28"/>
        </w:rPr>
        <w:t>от</w:t>
      </w:r>
      <w:proofErr w:type="gramEnd"/>
      <w:r w:rsidR="00246774">
        <w:rPr>
          <w:szCs w:val="28"/>
        </w:rPr>
        <w:t xml:space="preserve"> с. Новый Васюган) до г. Томск. 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Специализированные транспортные предприятия района в поселении активных пер</w:t>
      </w:r>
      <w:r>
        <w:rPr>
          <w:szCs w:val="28"/>
        </w:rPr>
        <w:t>е</w:t>
      </w:r>
      <w:r>
        <w:rPr>
          <w:szCs w:val="28"/>
        </w:rPr>
        <w:t>возок не ведут. Отсутствует муниципальный пассажирский тр</w:t>
      </w:r>
      <w:r w:rsidR="00246774">
        <w:rPr>
          <w:szCs w:val="28"/>
        </w:rPr>
        <w:t>анспорт. Два</w:t>
      </w:r>
      <w:r>
        <w:rPr>
          <w:szCs w:val="28"/>
        </w:rPr>
        <w:t xml:space="preserve"> индивидуал</w:t>
      </w:r>
      <w:r>
        <w:rPr>
          <w:szCs w:val="28"/>
        </w:rPr>
        <w:t>ь</w:t>
      </w:r>
      <w:r>
        <w:rPr>
          <w:szCs w:val="28"/>
        </w:rPr>
        <w:t xml:space="preserve">ных предпринимателя организовали работу такси внутри населённого пункта и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Александровское, г. Стрежевого. Три раза в неделю до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Стрежевого и </w:t>
      </w:r>
      <w:r w:rsidR="00246774">
        <w:rPr>
          <w:szCs w:val="28"/>
        </w:rPr>
        <w:t>с. Александро</w:t>
      </w:r>
      <w:r w:rsidR="00246774">
        <w:rPr>
          <w:szCs w:val="28"/>
        </w:rPr>
        <w:t>в</w:t>
      </w:r>
      <w:r w:rsidR="00246774">
        <w:rPr>
          <w:szCs w:val="28"/>
        </w:rPr>
        <w:t xml:space="preserve">ское и </w:t>
      </w:r>
      <w:r>
        <w:rPr>
          <w:szCs w:val="28"/>
        </w:rPr>
        <w:t>назад осуществляет пасса</w:t>
      </w:r>
      <w:r w:rsidR="00246774">
        <w:rPr>
          <w:szCs w:val="28"/>
        </w:rPr>
        <w:t>жирские перевозки маршрутное такси.</w:t>
      </w:r>
      <w:r>
        <w:rPr>
          <w:szCs w:val="28"/>
        </w:rPr>
        <w:t>.</w:t>
      </w:r>
    </w:p>
    <w:p w:rsidR="00520C38" w:rsidRDefault="00520C38">
      <w:pPr>
        <w:pStyle w:val="4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Связь</w:t>
      </w:r>
    </w:p>
    <w:p w:rsidR="00520C38" w:rsidRPr="00FE1551" w:rsidRDefault="00520C38">
      <w:pPr>
        <w:ind w:firstLine="360"/>
        <w:jc w:val="both"/>
      </w:pPr>
      <w:r>
        <w:rPr>
          <w:szCs w:val="28"/>
        </w:rPr>
        <w:t>Основным</w:t>
      </w:r>
      <w:r w:rsidR="00246774">
        <w:rPr>
          <w:szCs w:val="28"/>
        </w:rPr>
        <w:t>и</w:t>
      </w:r>
      <w:r w:rsidR="00FE1551">
        <w:rPr>
          <w:szCs w:val="28"/>
        </w:rPr>
        <w:t xml:space="preserve"> вида</w:t>
      </w:r>
      <w:r>
        <w:rPr>
          <w:szCs w:val="28"/>
        </w:rPr>
        <w:t>м</w:t>
      </w:r>
      <w:r w:rsidR="00246774">
        <w:rPr>
          <w:szCs w:val="28"/>
        </w:rPr>
        <w:t>и</w:t>
      </w:r>
      <w:r>
        <w:rPr>
          <w:szCs w:val="28"/>
        </w:rPr>
        <w:t xml:space="preserve"> связи, используемым населением посел</w:t>
      </w:r>
      <w:r w:rsidR="00246774">
        <w:rPr>
          <w:szCs w:val="28"/>
        </w:rPr>
        <w:t xml:space="preserve">ения, является телефонная связь: стационарная </w:t>
      </w:r>
      <w:r w:rsidR="00FE1551">
        <w:rPr>
          <w:szCs w:val="28"/>
        </w:rPr>
        <w:t xml:space="preserve">– </w:t>
      </w:r>
      <w:r w:rsidR="00246774">
        <w:rPr>
          <w:szCs w:val="28"/>
        </w:rPr>
        <w:t>о</w:t>
      </w:r>
      <w:r>
        <w:rPr>
          <w:szCs w:val="28"/>
        </w:rPr>
        <w:t xml:space="preserve">казанием </w:t>
      </w:r>
      <w:r w:rsidR="00FE1551">
        <w:rPr>
          <w:szCs w:val="28"/>
        </w:rPr>
        <w:t xml:space="preserve"> </w:t>
      </w:r>
      <w:r>
        <w:rPr>
          <w:szCs w:val="28"/>
        </w:rPr>
        <w:t xml:space="preserve">услуг занимается </w:t>
      </w:r>
      <w:proofErr w:type="spellStart"/>
      <w:r>
        <w:rPr>
          <w:szCs w:val="28"/>
        </w:rPr>
        <w:t>Каргасокский</w:t>
      </w:r>
      <w:proofErr w:type="spellEnd"/>
      <w:r>
        <w:rPr>
          <w:szCs w:val="28"/>
        </w:rPr>
        <w:t xml:space="preserve"> районный узел связи -  структ</w:t>
      </w:r>
      <w:r w:rsidR="00FE1551">
        <w:rPr>
          <w:szCs w:val="28"/>
        </w:rPr>
        <w:t>урное подразделение</w:t>
      </w:r>
      <w:r>
        <w:rPr>
          <w:szCs w:val="28"/>
        </w:rPr>
        <w:t xml:space="preserve"> ОАО « </w:t>
      </w:r>
      <w:proofErr w:type="spellStart"/>
      <w:r>
        <w:rPr>
          <w:szCs w:val="28"/>
        </w:rPr>
        <w:t>Сибирьтелеком</w:t>
      </w:r>
      <w:proofErr w:type="spellEnd"/>
      <w:r>
        <w:rPr>
          <w:szCs w:val="28"/>
        </w:rPr>
        <w:t xml:space="preserve">». АТС находится в с. </w:t>
      </w:r>
      <w:proofErr w:type="gramStart"/>
      <w:r>
        <w:rPr>
          <w:szCs w:val="28"/>
        </w:rPr>
        <w:t>Новый</w:t>
      </w:r>
      <w:proofErr w:type="gramEnd"/>
      <w:r>
        <w:rPr>
          <w:szCs w:val="28"/>
        </w:rPr>
        <w:t xml:space="preserve"> Васюган. Домашними телефонами пользуются 752 семьи</w:t>
      </w:r>
      <w:r>
        <w:rPr>
          <w:sz w:val="28"/>
          <w:szCs w:val="28"/>
        </w:rPr>
        <w:t>.</w:t>
      </w:r>
      <w:r w:rsidR="00FE1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E1551">
        <w:t xml:space="preserve">Мобильная </w:t>
      </w:r>
      <w:proofErr w:type="gramStart"/>
      <w:r w:rsidR="00FE1551">
        <w:t>связь</w:t>
      </w:r>
      <w:proofErr w:type="gramEnd"/>
      <w:r w:rsidR="00FE1551">
        <w:t xml:space="preserve"> представленная в пос</w:t>
      </w:r>
      <w:r w:rsidR="00FE1551">
        <w:t>е</w:t>
      </w:r>
      <w:r w:rsidR="00FE1551">
        <w:t xml:space="preserve">лении сотовыми операторами – МТС, БИЛАЙН, Мегафон, </w:t>
      </w:r>
      <w:proofErr w:type="spellStart"/>
      <w:r w:rsidR="00FE1551">
        <w:t>Велком</w:t>
      </w:r>
      <w:proofErr w:type="spellEnd"/>
      <w:r w:rsidR="00FE1551">
        <w:t xml:space="preserve">, ТЕЛЕ-2. </w:t>
      </w:r>
    </w:p>
    <w:p w:rsidR="00520C38" w:rsidRDefault="00FE1551" w:rsidP="00FE1551">
      <w:pPr>
        <w:jc w:val="both"/>
        <w:rPr>
          <w:szCs w:val="28"/>
        </w:rPr>
      </w:pPr>
      <w:r>
        <w:rPr>
          <w:szCs w:val="28"/>
        </w:rPr>
        <w:t xml:space="preserve"> В</w:t>
      </w:r>
      <w:r w:rsidR="00520C38">
        <w:rPr>
          <w:szCs w:val="28"/>
        </w:rPr>
        <w:t xml:space="preserve">сё большее значение приобретает электронная почта. В Новом </w:t>
      </w:r>
      <w:proofErr w:type="spellStart"/>
      <w:r w:rsidR="00520C38">
        <w:rPr>
          <w:szCs w:val="28"/>
        </w:rPr>
        <w:t>Васюгане</w:t>
      </w:r>
      <w:proofErr w:type="spellEnd"/>
      <w:r w:rsidR="00520C38">
        <w:rPr>
          <w:szCs w:val="28"/>
        </w:rPr>
        <w:t xml:space="preserve"> насчитывает</w:t>
      </w:r>
      <w:r>
        <w:rPr>
          <w:szCs w:val="28"/>
        </w:rPr>
        <w:t>ся более 500</w:t>
      </w:r>
      <w:r w:rsidR="00520C38">
        <w:rPr>
          <w:szCs w:val="28"/>
        </w:rPr>
        <w:t xml:space="preserve"> пользователей Интернета, следовательно, услугами Интернета пользуются ок</w:t>
      </w:r>
      <w:r w:rsidR="00520C38">
        <w:rPr>
          <w:szCs w:val="28"/>
        </w:rPr>
        <w:t>о</w:t>
      </w:r>
      <w:r>
        <w:rPr>
          <w:szCs w:val="28"/>
        </w:rPr>
        <w:t>ло 1500 человек или около 60</w:t>
      </w:r>
      <w:r w:rsidR="00520C38">
        <w:rPr>
          <w:szCs w:val="28"/>
        </w:rPr>
        <w:t>% жителей поселения. Число их непрерывно растёт.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С установкой цифровой спутниковой телефонной связи намного улучшилось качество как местной, так и междугородней телефонной связи.</w:t>
      </w:r>
    </w:p>
    <w:p w:rsidR="00520C38" w:rsidRDefault="00E908E7">
      <w:pPr>
        <w:ind w:firstLine="360"/>
        <w:jc w:val="both"/>
        <w:rPr>
          <w:szCs w:val="28"/>
        </w:rPr>
      </w:pPr>
      <w:r>
        <w:rPr>
          <w:szCs w:val="28"/>
        </w:rPr>
        <w:t>Создан сайт поселения</w:t>
      </w:r>
      <w:proofErr w:type="gramStart"/>
      <w:r>
        <w:rPr>
          <w:szCs w:val="28"/>
        </w:rPr>
        <w:t xml:space="preserve">  ,</w:t>
      </w:r>
      <w:proofErr w:type="gramEnd"/>
      <w:r>
        <w:rPr>
          <w:szCs w:val="28"/>
        </w:rPr>
        <w:t xml:space="preserve"> на  котором</w:t>
      </w:r>
      <w:r w:rsidR="00520C38">
        <w:rPr>
          <w:szCs w:val="28"/>
        </w:rPr>
        <w:t xml:space="preserve"> размещаются нормативно-правовые акты органов местного самоуправления, освещается жизнь поселения, размещаются объявления.</w:t>
      </w:r>
    </w:p>
    <w:p w:rsidR="00520C38" w:rsidRDefault="00520C38">
      <w:pPr>
        <w:pStyle w:val="4"/>
        <w:ind w:firstLine="0"/>
        <w:jc w:val="center"/>
      </w:pPr>
      <w:r w:rsidRPr="000F2A03">
        <w:t>Почтовая связь</w:t>
      </w:r>
    </w:p>
    <w:p w:rsidR="00520C38" w:rsidRDefault="00520C38">
      <w:pPr>
        <w:pStyle w:val="20"/>
        <w:spacing w:line="240" w:lineRule="auto"/>
        <w:ind w:left="0" w:firstLine="360"/>
        <w:jc w:val="both"/>
      </w:pPr>
      <w:r>
        <w:t>Услуги по оказанию почтовой связи в поселении оказывает отделение Каргасокского межрайонного почтамта филиала ФГУП «Почта России». Почтовое отделение оказывает традиционные виды услуг: ведет прием и выдачу различных видов почтовых отправлений, осуществляет реализацию знаков почтовой оплаты, ведут подписку на периодические и</w:t>
      </w:r>
      <w:r>
        <w:t>з</w:t>
      </w:r>
      <w:r>
        <w:t>дания, реализуют газеты и журналы в розницу. Важная функция, выполняемая почтой, - прием коммунальных и налоговых платежей, выплата пенсий, социальной помощи (су</w:t>
      </w:r>
      <w:r>
        <w:t>б</w:t>
      </w:r>
      <w:r>
        <w:t>сидий, ЕДВ, пособий). В помещении почтового отделения установлена Интернет- связь. Также местное почтовое отделение занимается коммерческой деятельностью: осущест</w:t>
      </w:r>
      <w:r>
        <w:t>в</w:t>
      </w:r>
      <w:r>
        <w:t>ляет реализацию различных товаров.</w:t>
      </w:r>
    </w:p>
    <w:p w:rsidR="00520C38" w:rsidRDefault="00520C38">
      <w:pPr>
        <w:pStyle w:val="4"/>
        <w:ind w:firstLine="0"/>
        <w:jc w:val="center"/>
      </w:pPr>
      <w:r>
        <w:t>Торговля и общепит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 xml:space="preserve">Сфера торговли  и общепита в </w:t>
      </w:r>
      <w:proofErr w:type="spellStart"/>
      <w:r>
        <w:rPr>
          <w:szCs w:val="28"/>
        </w:rPr>
        <w:t>Нововасюганском</w:t>
      </w:r>
      <w:proofErr w:type="spellEnd"/>
      <w:r>
        <w:rPr>
          <w:szCs w:val="28"/>
        </w:rPr>
        <w:t xml:space="preserve"> се</w:t>
      </w:r>
      <w:r w:rsidR="00E71113">
        <w:rPr>
          <w:szCs w:val="28"/>
        </w:rPr>
        <w:t>льском поселении представлена 34-мя магазинами, 3-мя кафе, 2-е</w:t>
      </w:r>
      <w:r>
        <w:rPr>
          <w:szCs w:val="28"/>
        </w:rPr>
        <w:t xml:space="preserve"> предпринимателей выпек</w:t>
      </w:r>
      <w:r w:rsidR="00E71113">
        <w:rPr>
          <w:szCs w:val="28"/>
        </w:rPr>
        <w:t>ают хлебобулочные изделия. Из 33 магазинов 8 магазинов</w:t>
      </w:r>
      <w:r>
        <w:rPr>
          <w:szCs w:val="28"/>
        </w:rPr>
        <w:t xml:space="preserve"> торгуют только промышленными товарами, в том числе меб</w:t>
      </w:r>
      <w:r>
        <w:rPr>
          <w:szCs w:val="28"/>
        </w:rPr>
        <w:t>е</w:t>
      </w:r>
      <w:r>
        <w:rPr>
          <w:szCs w:val="28"/>
        </w:rPr>
        <w:lastRenderedPageBreak/>
        <w:t>лью, стройматериалами, запчастями, хозяйственными товарами и одеждой, осуществляе</w:t>
      </w:r>
      <w:r>
        <w:rPr>
          <w:szCs w:val="28"/>
        </w:rPr>
        <w:t>т</w:t>
      </w:r>
      <w:r w:rsidR="00E71113">
        <w:rPr>
          <w:szCs w:val="28"/>
        </w:rPr>
        <w:t>ся торговля по заказам, остальные магазины</w:t>
      </w:r>
      <w:r>
        <w:rPr>
          <w:szCs w:val="28"/>
        </w:rPr>
        <w:t xml:space="preserve"> смешан</w:t>
      </w:r>
      <w:r w:rsidR="00E71113">
        <w:rPr>
          <w:szCs w:val="28"/>
        </w:rPr>
        <w:t>ного типа</w:t>
      </w:r>
      <w:r>
        <w:rPr>
          <w:szCs w:val="28"/>
        </w:rPr>
        <w:t>. В магазинах торговой сети широко представлен ассортимент продуктовых и промышленных товаров, бакалей. Н</w:t>
      </w:r>
      <w:r>
        <w:rPr>
          <w:szCs w:val="28"/>
        </w:rPr>
        <w:t>а</w:t>
      </w:r>
      <w:r>
        <w:rPr>
          <w:szCs w:val="28"/>
        </w:rPr>
        <w:t>сыщенность продуктовыми и промышленными товарами в основном удовлетворяет спрос населения.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Наличие большого количества магазинов создаёт конкурентную среду, обеспечивает доступный уровень цен. Несмотря на транспортную удалённость, цены в магазинах пра</w:t>
      </w:r>
      <w:r>
        <w:rPr>
          <w:szCs w:val="28"/>
        </w:rPr>
        <w:t>к</w:t>
      </w:r>
      <w:r>
        <w:rPr>
          <w:szCs w:val="28"/>
        </w:rPr>
        <w:t>тически не отличаются от цен в районном центре Каргасок, часто ниже цен на аналоги</w:t>
      </w:r>
      <w:r>
        <w:rPr>
          <w:szCs w:val="28"/>
        </w:rPr>
        <w:t>ч</w:t>
      </w:r>
      <w:r>
        <w:rPr>
          <w:szCs w:val="28"/>
        </w:rPr>
        <w:t xml:space="preserve">ные товары в </w:t>
      </w:r>
      <w:proofErr w:type="gramStart"/>
      <w:r>
        <w:rPr>
          <w:szCs w:val="28"/>
        </w:rPr>
        <w:t>с</w:t>
      </w:r>
      <w:proofErr w:type="gramEnd"/>
      <w:r w:rsidR="00E71113">
        <w:rPr>
          <w:szCs w:val="28"/>
        </w:rPr>
        <w:t>. Средний Васюган, г. Стрежевом, с. Александровское</w:t>
      </w:r>
      <w:r w:rsidR="000F2A03">
        <w:rPr>
          <w:szCs w:val="28"/>
        </w:rPr>
        <w:t>.</w:t>
      </w:r>
    </w:p>
    <w:p w:rsidR="00520C38" w:rsidRDefault="00520C38">
      <w:pPr>
        <w:ind w:firstLine="360"/>
      </w:pPr>
      <w:r>
        <w:t>Нет конкуренции в торговле запасными частями для транспортных средств.</w:t>
      </w:r>
      <w:r w:rsidR="000F2A03">
        <w:t xml:space="preserve"> Один ч</w:t>
      </w:r>
      <w:r w:rsidR="000F2A03">
        <w:t>а</w:t>
      </w:r>
      <w:r w:rsidR="000F2A03">
        <w:t xml:space="preserve">стный предприниматель создал цех по изготовлению мебели под заказ, который </w:t>
      </w:r>
      <w:r w:rsidR="00CB5AC4">
        <w:t>благоп</w:t>
      </w:r>
      <w:r w:rsidR="00CB5AC4">
        <w:t>о</w:t>
      </w:r>
      <w:r w:rsidR="00CB5AC4">
        <w:t xml:space="preserve">лучно функционирует. </w:t>
      </w:r>
    </w:p>
    <w:p w:rsidR="000F2A03" w:rsidRDefault="000F2A03">
      <w:pPr>
        <w:ind w:firstLine="360"/>
      </w:pPr>
    </w:p>
    <w:p w:rsidR="00520C38" w:rsidRDefault="00520C38">
      <w:pPr>
        <w:pStyle w:val="4"/>
        <w:ind w:firstLine="0"/>
        <w:jc w:val="center"/>
      </w:pPr>
      <w:r>
        <w:t>Благоустройство и озеленение</w:t>
      </w:r>
    </w:p>
    <w:p w:rsidR="00520C38" w:rsidRDefault="00520C38">
      <w:pPr>
        <w:ind w:firstLine="360"/>
        <w:jc w:val="both"/>
      </w:pPr>
      <w:r>
        <w:t>Сфера благоустройства территории Нововасюганского сельского поселения в после</w:t>
      </w:r>
      <w:r>
        <w:t>д</w:t>
      </w:r>
      <w:r>
        <w:t>нее время получила активное развитие. Общая площадь муниципального образования, требующая благоустройства, за три последних года не изменилась. Но с вступлением в силу Федерального закона от 6 октября 2003 года № 131 –ФЗ «Об общих принципах орг</w:t>
      </w:r>
      <w:r>
        <w:t>а</w:t>
      </w:r>
      <w:r>
        <w:t>низации местного самоуправления в Российской Федерации» изменились условия фина</w:t>
      </w:r>
      <w:r>
        <w:t>н</w:t>
      </w:r>
      <w:r>
        <w:t>сирования работ в этом направлении.</w:t>
      </w:r>
    </w:p>
    <w:p w:rsidR="00520C38" w:rsidRDefault="00520C38">
      <w:pPr>
        <w:rPr>
          <w:b/>
        </w:rPr>
      </w:pPr>
      <w:r>
        <w:rPr>
          <w:b/>
        </w:rPr>
        <w:t>Таблица 1.16. Благоустройство и озеленение территории Нововасюганского сельск</w:t>
      </w:r>
      <w:r>
        <w:rPr>
          <w:b/>
        </w:rPr>
        <w:t>о</w:t>
      </w:r>
      <w:r>
        <w:rPr>
          <w:b/>
        </w:rPr>
        <w:t>го поселения.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0"/>
        <w:gridCol w:w="1068"/>
        <w:gridCol w:w="1034"/>
        <w:gridCol w:w="1043"/>
        <w:gridCol w:w="992"/>
      </w:tblGrid>
      <w:tr w:rsidR="00CB5AC4" w:rsidTr="00CB5AC4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C4" w:rsidRDefault="00CB5AC4">
            <w:r>
              <w:t>Показатели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2010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2012</w:t>
            </w:r>
          </w:p>
        </w:tc>
      </w:tr>
      <w:tr w:rsidR="00CB5AC4" w:rsidTr="00CB5AC4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C4" w:rsidRDefault="00CB5AC4">
            <w:r>
              <w:t>Общая площадь муниципального образов</w:t>
            </w:r>
            <w:r>
              <w:t>а</w:t>
            </w:r>
            <w:r>
              <w:t>ния, требующая благоустройства и озел</w:t>
            </w:r>
            <w:r>
              <w:t>е</w:t>
            </w:r>
            <w:r>
              <w:t>нения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Тыс</w:t>
            </w:r>
            <w:proofErr w:type="gramStart"/>
            <w:r>
              <w:t>.м</w:t>
            </w:r>
            <w:proofErr w:type="gramEnd"/>
            <w: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86,9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86,9</w:t>
            </w:r>
          </w:p>
        </w:tc>
      </w:tr>
      <w:tr w:rsidR="00CB5AC4" w:rsidTr="00CB5AC4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C4" w:rsidRDefault="00CB5AC4">
            <w:r>
              <w:t>Площадь, благоустроенная за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Тыс</w:t>
            </w:r>
            <w:proofErr w:type="gramStart"/>
            <w:r>
              <w:t>.м</w:t>
            </w:r>
            <w:proofErr w:type="gramEnd"/>
            <w: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-</w:t>
            </w:r>
          </w:p>
        </w:tc>
      </w:tr>
      <w:tr w:rsidR="00CB5AC4" w:rsidTr="00CB5AC4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C4" w:rsidRDefault="00CB5AC4">
            <w:r>
              <w:t>Протяженность освещенных улиц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км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19,852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19,852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19,852</w:t>
            </w:r>
          </w:p>
        </w:tc>
      </w:tr>
      <w:tr w:rsidR="00CB5AC4" w:rsidTr="00CB5AC4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C4" w:rsidRDefault="00CB5AC4">
            <w:r>
              <w:t>Доля освещенных улиц в общей протяже</w:t>
            </w:r>
            <w:r>
              <w:t>н</w:t>
            </w:r>
            <w:r>
              <w:t>ности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100</w:t>
            </w:r>
          </w:p>
        </w:tc>
      </w:tr>
      <w:tr w:rsidR="00CB5AC4" w:rsidTr="00CB5AC4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C4" w:rsidRDefault="00CB5AC4">
            <w:r>
              <w:t>Число детских спортивных площадок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Ед.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3</w:t>
            </w:r>
          </w:p>
        </w:tc>
      </w:tr>
      <w:tr w:rsidR="00CB5AC4" w:rsidTr="00CB5AC4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C4" w:rsidRDefault="00CB5AC4">
            <w:r>
              <w:t>Высажено деревьев и кустов за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Ед.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4" w:rsidRDefault="00CB5AC4">
            <w:pPr>
              <w:ind w:firstLine="52"/>
              <w:jc w:val="center"/>
            </w:pPr>
            <w:r>
              <w:t>-</w:t>
            </w:r>
          </w:p>
        </w:tc>
      </w:tr>
    </w:tbl>
    <w:p w:rsidR="00520C38" w:rsidRDefault="00520C38"/>
    <w:p w:rsidR="00520C38" w:rsidRDefault="00520C38">
      <w:pPr>
        <w:ind w:firstLine="360"/>
        <w:jc w:val="both"/>
      </w:pPr>
      <w:r>
        <w:t>Основные работы по благоустройству в поселении выполняет администрация. Пер</w:t>
      </w:r>
      <w:r>
        <w:t>е</w:t>
      </w:r>
      <w:r>
        <w:t>чень выполняемых работ включает: обеспечение уличного освещения населенных пун</w:t>
      </w:r>
      <w:r>
        <w:t>к</w:t>
      </w:r>
      <w:r>
        <w:t>тов, озеленение и содержание скверов, содержание и ремонт площадок, содержание мест захоронения, мероприятия по сбору и вывозу бытовых отходов и мусора, осуществление экологических мероприятий, разборка неиспользуемых зданий, представляющих опа</w:t>
      </w:r>
      <w:r>
        <w:t>с</w:t>
      </w:r>
      <w:r>
        <w:t>ность как источники возможных пожаров и дальнейшая эксплуатация которых в силу ра</w:t>
      </w:r>
      <w:r>
        <w:t>з</w:t>
      </w:r>
      <w:r>
        <w:t>ных причин невозможна.</w:t>
      </w:r>
    </w:p>
    <w:p w:rsidR="00520C38" w:rsidRDefault="00520C38">
      <w:pPr>
        <w:ind w:firstLine="360"/>
        <w:jc w:val="both"/>
      </w:pPr>
      <w:r>
        <w:t>На содержание и ремонт дорог в бюджет поселения выделяются целевые субвенции.</w:t>
      </w:r>
    </w:p>
    <w:p w:rsidR="00520C38" w:rsidRDefault="00520C38">
      <w:pPr>
        <w:ind w:firstLine="360"/>
        <w:jc w:val="both"/>
      </w:pPr>
      <w:r>
        <w:t>В поселении на плановой основе производится ремонт жилья, ведётся обустройство жилья частного сектора.</w:t>
      </w:r>
    </w:p>
    <w:p w:rsidR="00520C38" w:rsidRDefault="00520C38">
      <w:pPr>
        <w:ind w:firstLine="360"/>
        <w:jc w:val="both"/>
      </w:pPr>
      <w:r>
        <w:t xml:space="preserve">К общественным работам по благоустройству активно привлекаются школьники от 14 лет. </w:t>
      </w:r>
    </w:p>
    <w:p w:rsidR="00520C38" w:rsidRDefault="00520C38">
      <w:pPr>
        <w:pStyle w:val="4"/>
        <w:ind w:firstLine="0"/>
        <w:jc w:val="center"/>
      </w:pPr>
      <w:r>
        <w:t>Ритуальные услуги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 xml:space="preserve">Погребение </w:t>
      </w:r>
      <w:proofErr w:type="gramStart"/>
      <w:r>
        <w:rPr>
          <w:szCs w:val="28"/>
        </w:rPr>
        <w:t>умерших</w:t>
      </w:r>
      <w:proofErr w:type="gramEnd"/>
      <w:r>
        <w:rPr>
          <w:szCs w:val="28"/>
        </w:rPr>
        <w:t xml:space="preserve"> на территории поселения осуществляется посредством захор</w:t>
      </w:r>
      <w:r>
        <w:rPr>
          <w:szCs w:val="28"/>
        </w:rPr>
        <w:t>о</w:t>
      </w:r>
      <w:r>
        <w:rPr>
          <w:szCs w:val="28"/>
        </w:rPr>
        <w:t>нения. Для осуществления захоронения около населенных пунктов поселения организов</w:t>
      </w:r>
      <w:r>
        <w:rPr>
          <w:szCs w:val="28"/>
        </w:rPr>
        <w:t>а</w:t>
      </w:r>
      <w:r>
        <w:rPr>
          <w:szCs w:val="28"/>
        </w:rPr>
        <w:t xml:space="preserve">ны кладбища.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содержанием кладбищ осуществляет администрация посел</w:t>
      </w:r>
      <w:r>
        <w:rPr>
          <w:szCs w:val="28"/>
        </w:rPr>
        <w:t>е</w:t>
      </w:r>
      <w:r>
        <w:rPr>
          <w:szCs w:val="28"/>
        </w:rPr>
        <w:t>ния. На территории кладбища регулярно проводится уборка силами жителей поселения и организацией общественных работ.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 xml:space="preserve">В поселении нет специализированной организации по захоронению, но определено, где можно приобрести материал, где заказать изготовление ритуальных принадлежностей, </w:t>
      </w:r>
      <w:r>
        <w:rPr>
          <w:szCs w:val="28"/>
        </w:rPr>
        <w:lastRenderedPageBreak/>
        <w:t>утверждена цена их изготовления. Выполнение непосредственных мероприятий по зах</w:t>
      </w:r>
      <w:r>
        <w:rPr>
          <w:szCs w:val="28"/>
        </w:rPr>
        <w:t>о</w:t>
      </w:r>
      <w:r>
        <w:rPr>
          <w:szCs w:val="28"/>
        </w:rPr>
        <w:t xml:space="preserve">ронению организовывают родственники и соседи </w:t>
      </w:r>
      <w:proofErr w:type="gramStart"/>
      <w:r>
        <w:rPr>
          <w:szCs w:val="28"/>
        </w:rPr>
        <w:t>умершего</w:t>
      </w:r>
      <w:proofErr w:type="gramEnd"/>
      <w:r>
        <w:rPr>
          <w:szCs w:val="28"/>
        </w:rPr>
        <w:t>, необходимую помощь оказ</w:t>
      </w:r>
      <w:r>
        <w:rPr>
          <w:szCs w:val="28"/>
        </w:rPr>
        <w:t>ы</w:t>
      </w:r>
      <w:r>
        <w:rPr>
          <w:szCs w:val="28"/>
        </w:rPr>
        <w:t>вает работник администрации. Процедуру захоронения для лиц, не имеющих родственн</w:t>
      </w:r>
      <w:r>
        <w:rPr>
          <w:szCs w:val="28"/>
        </w:rPr>
        <w:t>и</w:t>
      </w:r>
      <w:r>
        <w:rPr>
          <w:szCs w:val="28"/>
        </w:rPr>
        <w:t>ков, выполняет администрация.</w:t>
      </w:r>
    </w:p>
    <w:p w:rsidR="00520C38" w:rsidRDefault="00520C38">
      <w:pPr>
        <w:pStyle w:val="3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1.3.5 Жилищный фонд поселения, жилищно-коммунальное обслуживание</w:t>
      </w:r>
    </w:p>
    <w:p w:rsidR="00520C38" w:rsidRDefault="00520C38">
      <w:pPr>
        <w:ind w:firstLine="360"/>
        <w:rPr>
          <w:szCs w:val="28"/>
        </w:rPr>
      </w:pPr>
      <w:r>
        <w:rPr>
          <w:szCs w:val="28"/>
        </w:rPr>
        <w:t>Жилищный</w:t>
      </w:r>
      <w:r w:rsidR="003B4EA6">
        <w:rPr>
          <w:szCs w:val="28"/>
        </w:rPr>
        <w:t xml:space="preserve"> фонд поселения составляет 44638</w:t>
      </w:r>
      <w:r>
        <w:rPr>
          <w:szCs w:val="28"/>
        </w:rPr>
        <w:t xml:space="preserve"> м</w:t>
      </w:r>
      <w:proofErr w:type="gramStart"/>
      <w:r>
        <w:rPr>
          <w:szCs w:val="28"/>
          <w:vertAlign w:val="superscript"/>
        </w:rPr>
        <w:t>2</w:t>
      </w:r>
      <w:proofErr w:type="gramEnd"/>
      <w:r w:rsidR="003B4EA6">
        <w:rPr>
          <w:szCs w:val="28"/>
        </w:rPr>
        <w:t>, в том числе 3785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– муниципал</w:t>
      </w:r>
      <w:r>
        <w:rPr>
          <w:szCs w:val="28"/>
        </w:rPr>
        <w:t>ь</w:t>
      </w:r>
      <w:r>
        <w:rPr>
          <w:szCs w:val="28"/>
        </w:rPr>
        <w:t>ное жи</w:t>
      </w:r>
      <w:r w:rsidR="003B4EA6">
        <w:rPr>
          <w:szCs w:val="28"/>
        </w:rPr>
        <w:t>лье и 4085</w:t>
      </w:r>
      <w:r>
        <w:rPr>
          <w:szCs w:val="28"/>
        </w:rPr>
        <w:t>3 м</w:t>
      </w:r>
      <w:r>
        <w:rPr>
          <w:szCs w:val="28"/>
          <w:vertAlign w:val="superscript"/>
        </w:rPr>
        <w:t>2</w:t>
      </w:r>
      <w:r w:rsidR="003B4EA6">
        <w:rPr>
          <w:szCs w:val="28"/>
        </w:rPr>
        <w:t xml:space="preserve"> – частное.</w:t>
      </w:r>
    </w:p>
    <w:p w:rsidR="00520C38" w:rsidRDefault="00520C38">
      <w:pPr>
        <w:rPr>
          <w:b/>
          <w:szCs w:val="22"/>
        </w:rPr>
      </w:pPr>
      <w:r>
        <w:rPr>
          <w:b/>
          <w:szCs w:val="22"/>
        </w:rPr>
        <w:t>Таблица 1.8. Характеристика жилищного фонда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3600"/>
        <w:gridCol w:w="1080"/>
        <w:gridCol w:w="990"/>
        <w:gridCol w:w="990"/>
        <w:gridCol w:w="990"/>
      </w:tblGrid>
      <w:tr w:rsidR="003B4EA6">
        <w:trPr>
          <w:cantSplit/>
          <w:trHeight w:val="451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ind w:firstLine="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  <w:p w:rsidR="003B4EA6" w:rsidRDefault="003B4EA6">
            <w:pPr>
              <w:autoSpaceDE w:val="0"/>
              <w:autoSpaceDN w:val="0"/>
              <w:adjustRightInd w:val="0"/>
              <w:ind w:firstLine="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измерения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ind w:hanging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ind w:hanging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ind w:hanging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01.01.2013</w:t>
            </w:r>
          </w:p>
        </w:tc>
      </w:tr>
      <w:tr w:rsidR="003B4EA6">
        <w:trPr>
          <w:cantSplit/>
          <w:trHeight w:val="68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ind w:firstLine="5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</w:tr>
      <w:tr w:rsidR="003B4EA6">
        <w:trPr>
          <w:cantSplit/>
          <w:trHeight w:val="250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Жилищный фонд - 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ind w:firstLine="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44,638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44,638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44,638</w:t>
            </w:r>
          </w:p>
        </w:tc>
      </w:tr>
      <w:tr w:rsidR="003B4EA6">
        <w:trPr>
          <w:cantSplit/>
          <w:trHeight w:val="25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ind w:firstLine="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</w:t>
            </w:r>
          </w:p>
        </w:tc>
      </w:tr>
      <w:tr w:rsidR="003B4EA6">
        <w:trPr>
          <w:cantSplit/>
          <w:trHeight w:val="25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ind w:firstLine="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</w:t>
            </w:r>
          </w:p>
        </w:tc>
      </w:tr>
      <w:tr w:rsidR="003B4EA6">
        <w:trPr>
          <w:cantSplit/>
          <w:trHeight w:val="499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 жилой фонд всего     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ind w:firstLine="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4,334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4,017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3,785</w:t>
            </w:r>
          </w:p>
        </w:tc>
      </w:tr>
      <w:tr w:rsidR="003B4EA6">
        <w:trPr>
          <w:cantSplit/>
          <w:trHeight w:val="25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ind w:firstLine="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</w:tr>
      <w:tr w:rsidR="003B4EA6">
        <w:trPr>
          <w:cantSplit/>
          <w:trHeight w:val="25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ind w:firstLine="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3B4EA6">
        <w:trPr>
          <w:cantSplit/>
          <w:trHeight w:val="25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численность </w:t>
            </w:r>
            <w:proofErr w:type="gramStart"/>
            <w:r>
              <w:rPr>
                <w:color w:val="000000"/>
                <w:sz w:val="22"/>
                <w:szCs w:val="22"/>
              </w:rPr>
              <w:t>проживающих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ind w:firstLine="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</w:p>
        </w:tc>
      </w:tr>
      <w:tr w:rsidR="003B4EA6">
        <w:trPr>
          <w:cantSplit/>
          <w:trHeight w:val="250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Частный жилищный  фонд  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ind w:firstLine="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40,304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40,621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40,853</w:t>
            </w:r>
          </w:p>
        </w:tc>
      </w:tr>
      <w:tr w:rsidR="003B4EA6">
        <w:trPr>
          <w:cantSplit/>
          <w:trHeight w:val="25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ind w:firstLine="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</w:t>
            </w:r>
          </w:p>
        </w:tc>
      </w:tr>
      <w:tr w:rsidR="003B4EA6">
        <w:trPr>
          <w:cantSplit/>
          <w:trHeight w:val="25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ind w:firstLine="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</w:tr>
      <w:tr w:rsidR="003B4EA6">
        <w:trPr>
          <w:cantSplit/>
          <w:trHeight w:val="25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численность </w:t>
            </w:r>
            <w:proofErr w:type="gramStart"/>
            <w:r>
              <w:rPr>
                <w:color w:val="000000"/>
                <w:sz w:val="22"/>
                <w:szCs w:val="22"/>
              </w:rPr>
              <w:t>проживающих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ind w:firstLine="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 w:rsidP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2439</w:t>
            </w:r>
          </w:p>
        </w:tc>
      </w:tr>
      <w:tr w:rsidR="003B4EA6">
        <w:trPr>
          <w:cantSplit/>
          <w:trHeight w:val="250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дома индивидуального типа</w:t>
            </w:r>
          </w:p>
          <w:p w:rsidR="003B4EA6" w:rsidRDefault="003B4E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ind w:firstLine="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13,795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E71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71349">
              <w:rPr>
                <w:color w:val="000000"/>
                <w:sz w:val="22"/>
                <w:szCs w:val="22"/>
              </w:rPr>
              <w:t>13,795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C445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456E">
              <w:rPr>
                <w:color w:val="000000"/>
                <w:sz w:val="22"/>
                <w:szCs w:val="22"/>
              </w:rPr>
              <w:t>13,795</w:t>
            </w:r>
          </w:p>
        </w:tc>
      </w:tr>
      <w:tr w:rsidR="003B4EA6">
        <w:trPr>
          <w:cantSplit/>
          <w:trHeight w:val="25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ind w:firstLine="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C445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C445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C445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</w:tr>
      <w:tr w:rsidR="003B4EA6">
        <w:trPr>
          <w:cantSplit/>
          <w:trHeight w:val="25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численность </w:t>
            </w:r>
            <w:proofErr w:type="gramStart"/>
            <w:r>
              <w:rPr>
                <w:color w:val="000000"/>
                <w:sz w:val="22"/>
                <w:szCs w:val="22"/>
              </w:rPr>
              <w:t>проживающих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ind w:firstLine="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C445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C445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C445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</w:t>
            </w:r>
          </w:p>
        </w:tc>
      </w:tr>
      <w:tr w:rsidR="003B4EA6">
        <w:trPr>
          <w:trHeight w:val="74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оплаты населением стоимости предоставляемых жили</w:t>
            </w:r>
            <w:r>
              <w:rPr>
                <w:color w:val="000000"/>
                <w:sz w:val="22"/>
                <w:szCs w:val="22"/>
              </w:rPr>
              <w:t>щ</w:t>
            </w:r>
            <w:r>
              <w:rPr>
                <w:color w:val="000000"/>
                <w:sz w:val="22"/>
                <w:szCs w:val="22"/>
              </w:rPr>
              <w:t>но-коммунальных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ind w:firstLine="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тов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6" w:rsidRDefault="003B4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</w:tbl>
    <w:p w:rsidR="00520C38" w:rsidRDefault="00520C38">
      <w:pPr>
        <w:rPr>
          <w:szCs w:val="28"/>
        </w:rPr>
      </w:pPr>
      <w:r>
        <w:rPr>
          <w:szCs w:val="28"/>
        </w:rPr>
        <w:t xml:space="preserve">   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 xml:space="preserve">Следует отметить, что после 1995 года </w:t>
      </w:r>
      <w:r w:rsidR="00C4456E">
        <w:rPr>
          <w:szCs w:val="28"/>
        </w:rPr>
        <w:t xml:space="preserve">муниципальное </w:t>
      </w:r>
      <w:r>
        <w:rPr>
          <w:szCs w:val="28"/>
        </w:rPr>
        <w:t>жильё в поселении не стро</w:t>
      </w:r>
      <w:r>
        <w:rPr>
          <w:szCs w:val="28"/>
        </w:rPr>
        <w:t>и</w:t>
      </w:r>
      <w:r>
        <w:rPr>
          <w:szCs w:val="28"/>
        </w:rPr>
        <w:t xml:space="preserve">лось. </w:t>
      </w:r>
      <w:proofErr w:type="gramStart"/>
      <w:r>
        <w:rPr>
          <w:szCs w:val="28"/>
        </w:rPr>
        <w:t>Согласно</w:t>
      </w:r>
      <w:proofErr w:type="gramEnd"/>
      <w:r>
        <w:rPr>
          <w:szCs w:val="28"/>
        </w:rPr>
        <w:t xml:space="preserve"> инвентаризационной карты жилищного фонда основную часть представл</w:t>
      </w:r>
      <w:r>
        <w:rPr>
          <w:szCs w:val="28"/>
        </w:rPr>
        <w:t>я</w:t>
      </w:r>
      <w:r>
        <w:rPr>
          <w:szCs w:val="28"/>
        </w:rPr>
        <w:t>ет жильё высо</w:t>
      </w:r>
      <w:r w:rsidR="00C4456E">
        <w:rPr>
          <w:szCs w:val="28"/>
        </w:rPr>
        <w:t xml:space="preserve">кой степени изношенности. </w:t>
      </w:r>
      <w:r>
        <w:rPr>
          <w:szCs w:val="28"/>
        </w:rPr>
        <w:t>Построенные в конце 70-х годов прошлого века со сроком службы 25 лет, и ремонт которых невозможен в силу конструктивных особе</w:t>
      </w:r>
      <w:r>
        <w:rPr>
          <w:szCs w:val="28"/>
        </w:rPr>
        <w:t>н</w:t>
      </w:r>
      <w:r>
        <w:rPr>
          <w:szCs w:val="28"/>
        </w:rPr>
        <w:t xml:space="preserve">ностей, уже отслужили свой срок. 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Треть квартир имеет центральное отопление от котельных, в части квартир установл</w:t>
      </w:r>
      <w:r>
        <w:rPr>
          <w:szCs w:val="28"/>
        </w:rPr>
        <w:t>е</w:t>
      </w:r>
      <w:r>
        <w:rPr>
          <w:szCs w:val="28"/>
        </w:rPr>
        <w:t xml:space="preserve">но </w:t>
      </w:r>
      <w:proofErr w:type="spellStart"/>
      <w:r>
        <w:rPr>
          <w:szCs w:val="28"/>
        </w:rPr>
        <w:t>электроотопление</w:t>
      </w:r>
      <w:proofErr w:type="spellEnd"/>
      <w:r>
        <w:rPr>
          <w:szCs w:val="28"/>
        </w:rPr>
        <w:t>, к большинству квартир подведена вода.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Имеющиеся на территории поселение объекты ЖКХ (водонапорная башня, водопр</w:t>
      </w:r>
      <w:r>
        <w:rPr>
          <w:szCs w:val="28"/>
        </w:rPr>
        <w:t>о</w:t>
      </w:r>
      <w:r w:rsidR="00C4456E">
        <w:rPr>
          <w:szCs w:val="28"/>
        </w:rPr>
        <w:t xml:space="preserve">вод, тепловые сети, </w:t>
      </w:r>
      <w:r>
        <w:rPr>
          <w:szCs w:val="28"/>
        </w:rPr>
        <w:t>котельные) переданы муниципальному унитарному предприятию «ЖКХ Нововасюганское».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Все объекты системы водоснабжения, теплоснабжения, электроснабжения имеют в</w:t>
      </w:r>
      <w:r>
        <w:rPr>
          <w:szCs w:val="28"/>
        </w:rPr>
        <w:t>ы</w:t>
      </w:r>
      <w:r>
        <w:rPr>
          <w:szCs w:val="28"/>
        </w:rPr>
        <w:t>сокую степень изношенности и нуждаются в модернизации.</w:t>
      </w:r>
    </w:p>
    <w:p w:rsidR="00520C38" w:rsidRDefault="00520C38">
      <w:pPr>
        <w:pStyle w:val="2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_Toc170125127"/>
      <w:r>
        <w:rPr>
          <w:rFonts w:ascii="Times New Roman" w:hAnsi="Times New Roman" w:cs="Times New Roman"/>
          <w:sz w:val="24"/>
          <w:szCs w:val="24"/>
        </w:rPr>
        <w:t>1.4 Производственная деятельность в поселении</w:t>
      </w:r>
      <w:bookmarkEnd w:id="11"/>
    </w:p>
    <w:p w:rsidR="00A90C04" w:rsidRDefault="00520C38" w:rsidP="00A90C04">
      <w:pPr>
        <w:rPr>
          <w:szCs w:val="28"/>
        </w:rPr>
      </w:pPr>
      <w:r>
        <w:rPr>
          <w:szCs w:val="28"/>
        </w:rPr>
        <w:t xml:space="preserve">На территории Нововасюганского сельского поселения работают </w:t>
      </w:r>
    </w:p>
    <w:p w:rsidR="00520C38" w:rsidRDefault="00520C38" w:rsidP="00A90C04">
      <w:pPr>
        <w:rPr>
          <w:szCs w:val="28"/>
        </w:rPr>
      </w:pPr>
      <w:r>
        <w:rPr>
          <w:szCs w:val="28"/>
        </w:rPr>
        <w:t xml:space="preserve">не </w:t>
      </w:r>
      <w:proofErr w:type="gramStart"/>
      <w:r>
        <w:rPr>
          <w:szCs w:val="28"/>
        </w:rPr>
        <w:t>базирующиеся</w:t>
      </w:r>
      <w:proofErr w:type="gramEnd"/>
      <w:r>
        <w:rPr>
          <w:szCs w:val="28"/>
        </w:rPr>
        <w:t xml:space="preserve"> в Новом </w:t>
      </w:r>
      <w:proofErr w:type="spellStart"/>
      <w:r>
        <w:rPr>
          <w:szCs w:val="28"/>
        </w:rPr>
        <w:t>Васюгане</w:t>
      </w:r>
      <w:proofErr w:type="spellEnd"/>
      <w:r>
        <w:rPr>
          <w:szCs w:val="28"/>
        </w:rPr>
        <w:t>:</w:t>
      </w:r>
    </w:p>
    <w:p w:rsidR="00520C38" w:rsidRDefault="00A90C04" w:rsidP="00C4456E">
      <w:pPr>
        <w:tabs>
          <w:tab w:val="left" w:pos="900"/>
        </w:tabs>
        <w:rPr>
          <w:szCs w:val="28"/>
        </w:rPr>
      </w:pPr>
      <w:r>
        <w:rPr>
          <w:szCs w:val="28"/>
        </w:rPr>
        <w:t xml:space="preserve">      </w:t>
      </w:r>
      <w:r w:rsidR="00C4456E">
        <w:rPr>
          <w:szCs w:val="28"/>
        </w:rPr>
        <w:t>ООО «Томская Нефть»</w:t>
      </w:r>
      <w:r w:rsidR="00520C38">
        <w:rPr>
          <w:szCs w:val="28"/>
        </w:rPr>
        <w:t>;</w:t>
      </w:r>
    </w:p>
    <w:p w:rsidR="00520C38" w:rsidRDefault="00A90C04" w:rsidP="00C4456E">
      <w:pPr>
        <w:tabs>
          <w:tab w:val="left" w:pos="900"/>
        </w:tabs>
        <w:rPr>
          <w:szCs w:val="28"/>
        </w:rPr>
      </w:pPr>
      <w:r>
        <w:rPr>
          <w:szCs w:val="28"/>
        </w:rPr>
        <w:t xml:space="preserve">     </w:t>
      </w:r>
      <w:r w:rsidR="00C4456E">
        <w:rPr>
          <w:szCs w:val="28"/>
        </w:rPr>
        <w:t>Радиол</w:t>
      </w:r>
      <w:r w:rsidR="00520C38">
        <w:rPr>
          <w:szCs w:val="28"/>
        </w:rPr>
        <w:t>окационная станция</w:t>
      </w:r>
      <w:r w:rsidR="00C4456E">
        <w:rPr>
          <w:szCs w:val="28"/>
        </w:rPr>
        <w:t xml:space="preserve">  </w:t>
      </w:r>
      <w:proofErr w:type="spellStart"/>
      <w:r w:rsidR="00C4456E" w:rsidRPr="00C4456E">
        <w:rPr>
          <w:szCs w:val="28"/>
        </w:rPr>
        <w:t>Запсибросаэронавигация</w:t>
      </w:r>
      <w:proofErr w:type="spellEnd"/>
    </w:p>
    <w:p w:rsidR="00520C38" w:rsidRDefault="00520C38" w:rsidP="00A90C04">
      <w:pPr>
        <w:tabs>
          <w:tab w:val="left" w:pos="900"/>
        </w:tabs>
        <w:rPr>
          <w:szCs w:val="28"/>
        </w:rPr>
      </w:pPr>
      <w:proofErr w:type="gramStart"/>
      <w:r>
        <w:rPr>
          <w:szCs w:val="28"/>
        </w:rPr>
        <w:t>Базирующиеся</w:t>
      </w:r>
      <w:proofErr w:type="gramEnd"/>
      <w:r>
        <w:rPr>
          <w:szCs w:val="28"/>
        </w:rPr>
        <w:t xml:space="preserve"> в Новом </w:t>
      </w:r>
      <w:proofErr w:type="spellStart"/>
      <w:r>
        <w:rPr>
          <w:szCs w:val="28"/>
        </w:rPr>
        <w:t>Васюгане</w:t>
      </w:r>
      <w:proofErr w:type="spellEnd"/>
      <w:r>
        <w:rPr>
          <w:szCs w:val="28"/>
        </w:rPr>
        <w:t>:</w:t>
      </w:r>
    </w:p>
    <w:p w:rsidR="00520C38" w:rsidRDefault="00520C38">
      <w:pPr>
        <w:numPr>
          <w:ilvl w:val="1"/>
          <w:numId w:val="4"/>
        </w:numPr>
        <w:tabs>
          <w:tab w:val="num" w:pos="-1440"/>
          <w:tab w:val="left" w:pos="900"/>
        </w:tabs>
        <w:ind w:left="360" w:firstLine="180"/>
        <w:rPr>
          <w:szCs w:val="28"/>
        </w:rPr>
      </w:pPr>
      <w:r>
        <w:rPr>
          <w:szCs w:val="28"/>
        </w:rPr>
        <w:t>ООО «Северный транзит»;</w:t>
      </w:r>
    </w:p>
    <w:p w:rsidR="00520C38" w:rsidRDefault="00520C38">
      <w:pPr>
        <w:numPr>
          <w:ilvl w:val="1"/>
          <w:numId w:val="4"/>
        </w:numPr>
        <w:tabs>
          <w:tab w:val="num" w:pos="-1440"/>
          <w:tab w:val="left" w:pos="900"/>
        </w:tabs>
        <w:ind w:left="360" w:firstLine="180"/>
        <w:rPr>
          <w:szCs w:val="28"/>
        </w:rPr>
      </w:pPr>
      <w:r>
        <w:rPr>
          <w:szCs w:val="28"/>
        </w:rPr>
        <w:t>ООО «</w:t>
      </w:r>
      <w:proofErr w:type="spellStart"/>
      <w:r>
        <w:rPr>
          <w:szCs w:val="28"/>
        </w:rPr>
        <w:t>Спецстройотряд</w:t>
      </w:r>
      <w:proofErr w:type="spellEnd"/>
      <w:r>
        <w:rPr>
          <w:szCs w:val="28"/>
        </w:rPr>
        <w:t>»;</w:t>
      </w:r>
    </w:p>
    <w:p w:rsidR="00520C38" w:rsidRDefault="00520C38">
      <w:pPr>
        <w:numPr>
          <w:ilvl w:val="1"/>
          <w:numId w:val="4"/>
        </w:numPr>
        <w:tabs>
          <w:tab w:val="num" w:pos="-1440"/>
          <w:tab w:val="left" w:pos="900"/>
        </w:tabs>
        <w:ind w:left="360" w:firstLine="180"/>
        <w:rPr>
          <w:szCs w:val="28"/>
        </w:rPr>
      </w:pPr>
      <w:r>
        <w:rPr>
          <w:szCs w:val="28"/>
        </w:rPr>
        <w:t>Северное транспортное предприятие;</w:t>
      </w:r>
    </w:p>
    <w:p w:rsidR="00520C38" w:rsidRDefault="00A90C04" w:rsidP="00A90C04">
      <w:pPr>
        <w:tabs>
          <w:tab w:val="left" w:pos="900"/>
          <w:tab w:val="num" w:pos="2460"/>
        </w:tabs>
        <w:rPr>
          <w:szCs w:val="28"/>
        </w:rPr>
      </w:pPr>
      <w:r>
        <w:rPr>
          <w:szCs w:val="28"/>
        </w:rPr>
        <w:t xml:space="preserve">         4 .  </w:t>
      </w:r>
      <w:r w:rsidR="00520C38">
        <w:rPr>
          <w:szCs w:val="28"/>
        </w:rPr>
        <w:t>В поселении имеется 5 ленточных пилорам, осуществляющих переработку леса;</w:t>
      </w:r>
    </w:p>
    <w:p w:rsidR="00520C38" w:rsidRDefault="00520C38">
      <w:pPr>
        <w:numPr>
          <w:ilvl w:val="1"/>
          <w:numId w:val="4"/>
        </w:numPr>
        <w:tabs>
          <w:tab w:val="num" w:pos="-1440"/>
          <w:tab w:val="left" w:pos="900"/>
        </w:tabs>
        <w:ind w:left="360" w:firstLine="180"/>
        <w:rPr>
          <w:szCs w:val="28"/>
        </w:rPr>
      </w:pPr>
      <w:r>
        <w:rPr>
          <w:szCs w:val="28"/>
        </w:rPr>
        <w:t>выпечку хлебобулочных и кон</w:t>
      </w:r>
      <w:r w:rsidR="00A90C04">
        <w:rPr>
          <w:szCs w:val="28"/>
        </w:rPr>
        <w:t>дитерских изделий осуществляют 2</w:t>
      </w:r>
      <w:r>
        <w:rPr>
          <w:szCs w:val="28"/>
        </w:rPr>
        <w:t xml:space="preserve"> индивидуал</w:t>
      </w:r>
      <w:r>
        <w:rPr>
          <w:szCs w:val="28"/>
        </w:rPr>
        <w:t>ь</w:t>
      </w:r>
      <w:r>
        <w:rPr>
          <w:szCs w:val="28"/>
        </w:rPr>
        <w:t>ных предпринимателя;</w:t>
      </w:r>
    </w:p>
    <w:p w:rsidR="00520C38" w:rsidRDefault="00520C38">
      <w:pPr>
        <w:numPr>
          <w:ilvl w:val="1"/>
          <w:numId w:val="4"/>
        </w:numPr>
        <w:tabs>
          <w:tab w:val="num" w:pos="-1440"/>
          <w:tab w:val="left" w:pos="900"/>
        </w:tabs>
        <w:ind w:left="360" w:firstLine="180"/>
        <w:rPr>
          <w:szCs w:val="28"/>
        </w:rPr>
      </w:pPr>
      <w:r>
        <w:rPr>
          <w:szCs w:val="28"/>
        </w:rPr>
        <w:lastRenderedPageBreak/>
        <w:t>общество охотников и рыбаков</w:t>
      </w:r>
    </w:p>
    <w:p w:rsidR="00520C38" w:rsidRDefault="00520C38">
      <w:pPr>
        <w:numPr>
          <w:ilvl w:val="1"/>
          <w:numId w:val="4"/>
        </w:numPr>
        <w:tabs>
          <w:tab w:val="num" w:pos="-1440"/>
          <w:tab w:val="left" w:pos="900"/>
        </w:tabs>
        <w:ind w:left="360" w:firstLine="180"/>
        <w:rPr>
          <w:szCs w:val="28"/>
        </w:rPr>
      </w:pPr>
      <w:r>
        <w:rPr>
          <w:szCs w:val="28"/>
        </w:rPr>
        <w:t>община коренных малочисленных народов Севера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 xml:space="preserve">На близлежащих межселенных землях работают нефтедобывающие предприятия: </w:t>
      </w:r>
      <w:proofErr w:type="spellStart"/>
      <w:r>
        <w:rPr>
          <w:szCs w:val="28"/>
        </w:rPr>
        <w:t>Томскнефт</w:t>
      </w:r>
      <w:r w:rsidR="00A90C04">
        <w:rPr>
          <w:szCs w:val="28"/>
        </w:rPr>
        <w:t>ь</w:t>
      </w:r>
      <w:proofErr w:type="spellEnd"/>
      <w:r w:rsidR="00A90C04">
        <w:rPr>
          <w:szCs w:val="28"/>
        </w:rPr>
        <w:t xml:space="preserve">, Норд Империал, Томская Нефть, </w:t>
      </w:r>
      <w:r>
        <w:rPr>
          <w:szCs w:val="28"/>
        </w:rPr>
        <w:t xml:space="preserve">сейсморазведочные партии: </w:t>
      </w:r>
      <w:proofErr w:type="spellStart"/>
      <w:r>
        <w:rPr>
          <w:szCs w:val="28"/>
        </w:rPr>
        <w:t>Сибнефтьге</w:t>
      </w:r>
      <w:r>
        <w:rPr>
          <w:szCs w:val="28"/>
        </w:rPr>
        <w:t>о</w:t>
      </w:r>
      <w:r>
        <w:rPr>
          <w:szCs w:val="28"/>
        </w:rPr>
        <w:t>логия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Самаранефтегеология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Ставропольнефтегеология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Тюменьнефтегеология</w:t>
      </w:r>
      <w:proofErr w:type="spellEnd"/>
      <w:r>
        <w:rPr>
          <w:szCs w:val="28"/>
        </w:rPr>
        <w:t xml:space="preserve">. На этих предприятиях работают многие жители Нового </w:t>
      </w:r>
      <w:proofErr w:type="spellStart"/>
      <w:r>
        <w:rPr>
          <w:szCs w:val="28"/>
        </w:rPr>
        <w:t>Васюгана</w:t>
      </w:r>
      <w:proofErr w:type="spellEnd"/>
      <w:r>
        <w:rPr>
          <w:szCs w:val="28"/>
        </w:rPr>
        <w:t>, состояние дел на этих предпр</w:t>
      </w:r>
      <w:r>
        <w:rPr>
          <w:szCs w:val="28"/>
        </w:rPr>
        <w:t>и</w:t>
      </w:r>
      <w:r>
        <w:rPr>
          <w:szCs w:val="28"/>
        </w:rPr>
        <w:t xml:space="preserve">ятиях напрямую сказывается на социальной обстановке в Новом </w:t>
      </w:r>
      <w:proofErr w:type="spellStart"/>
      <w:r>
        <w:rPr>
          <w:szCs w:val="28"/>
        </w:rPr>
        <w:t>Васюгане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Нововасюга</w:t>
      </w:r>
      <w:r>
        <w:rPr>
          <w:szCs w:val="28"/>
        </w:rPr>
        <w:t>н</w:t>
      </w:r>
      <w:r>
        <w:rPr>
          <w:szCs w:val="28"/>
        </w:rPr>
        <w:t>цы</w:t>
      </w:r>
      <w:proofErr w:type="spellEnd"/>
      <w:r>
        <w:rPr>
          <w:szCs w:val="28"/>
        </w:rPr>
        <w:t xml:space="preserve"> кровно заинтересованы в том, чтобы отношения нефтедобывающих предприятий с г</w:t>
      </w:r>
      <w:r>
        <w:rPr>
          <w:szCs w:val="28"/>
        </w:rPr>
        <w:t>о</w:t>
      </w:r>
      <w:r>
        <w:rPr>
          <w:szCs w:val="28"/>
        </w:rPr>
        <w:t>сударством складывались нормально, чтобы истории «ЮКОС» не повторялись.</w:t>
      </w:r>
    </w:p>
    <w:p w:rsidR="00520C38" w:rsidRDefault="00A90C04" w:rsidP="00A90C04">
      <w:pPr>
        <w:jc w:val="both"/>
        <w:rPr>
          <w:szCs w:val="28"/>
        </w:rPr>
      </w:pPr>
      <w:r>
        <w:rPr>
          <w:szCs w:val="28"/>
        </w:rPr>
        <w:t xml:space="preserve"> Н</w:t>
      </w:r>
      <w:r w:rsidR="00520C38">
        <w:rPr>
          <w:szCs w:val="28"/>
        </w:rPr>
        <w:t>а территории</w:t>
      </w:r>
      <w:r>
        <w:rPr>
          <w:szCs w:val="28"/>
        </w:rPr>
        <w:t xml:space="preserve"> поселения расширяется</w:t>
      </w:r>
      <w:r w:rsidR="00520C38">
        <w:rPr>
          <w:szCs w:val="28"/>
        </w:rPr>
        <w:t xml:space="preserve"> добычи нефти на Поселковом месторожде</w:t>
      </w:r>
      <w:r>
        <w:rPr>
          <w:szCs w:val="28"/>
        </w:rPr>
        <w:t>нии.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Деятельность нефтедобывающих предприятий привела к ухудшению экологической обстановки на территории поселения и ближайших межселенных территориях, являвши</w:t>
      </w:r>
      <w:r>
        <w:rPr>
          <w:szCs w:val="28"/>
        </w:rPr>
        <w:t>х</w:t>
      </w:r>
      <w:r>
        <w:rPr>
          <w:szCs w:val="28"/>
        </w:rPr>
        <w:t>ся землями традиционного природопользования: охоты, рыбалки, сбора грибов, ягод, ор</w:t>
      </w:r>
      <w:r>
        <w:rPr>
          <w:szCs w:val="28"/>
        </w:rPr>
        <w:t>е</w:t>
      </w:r>
      <w:r>
        <w:rPr>
          <w:szCs w:val="28"/>
        </w:rPr>
        <w:t>ха. Однако никакой компенсации за причинённый вред, кроме высокооплачиваемых раб</w:t>
      </w:r>
      <w:r>
        <w:rPr>
          <w:szCs w:val="28"/>
        </w:rPr>
        <w:t>о</w:t>
      </w:r>
      <w:r>
        <w:rPr>
          <w:szCs w:val="28"/>
        </w:rPr>
        <w:t xml:space="preserve">чих мест, получаемых на общих основаниях с жителями остальной части страны, </w:t>
      </w:r>
      <w:proofErr w:type="spellStart"/>
      <w:r>
        <w:rPr>
          <w:szCs w:val="28"/>
        </w:rPr>
        <w:t>Новов</w:t>
      </w:r>
      <w:r>
        <w:rPr>
          <w:szCs w:val="28"/>
        </w:rPr>
        <w:t>а</w:t>
      </w:r>
      <w:r>
        <w:rPr>
          <w:szCs w:val="28"/>
        </w:rPr>
        <w:t>сюганцы</w:t>
      </w:r>
      <w:proofErr w:type="spellEnd"/>
      <w:r>
        <w:rPr>
          <w:szCs w:val="28"/>
        </w:rPr>
        <w:t xml:space="preserve"> не получают.</w:t>
      </w:r>
    </w:p>
    <w:p w:rsidR="00520C38" w:rsidRDefault="00520C38">
      <w:pPr>
        <w:pStyle w:val="4"/>
        <w:ind w:firstLine="0"/>
        <w:jc w:val="center"/>
      </w:pPr>
      <w:r>
        <w:t>ЛПХ населения</w:t>
      </w:r>
    </w:p>
    <w:p w:rsidR="00520C38" w:rsidRDefault="00520C3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1.4 Динамика наличия скота в ЛПХ населения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84"/>
        <w:gridCol w:w="2393"/>
        <w:gridCol w:w="2393"/>
        <w:gridCol w:w="2393"/>
      </w:tblGrid>
      <w:tr w:rsidR="00520C38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firstLine="709"/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0C04">
            <w:pPr>
              <w:jc w:val="center"/>
            </w:pPr>
            <w:r>
              <w:t>На 01.01.2011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0C04">
            <w:pPr>
              <w:jc w:val="center"/>
            </w:pPr>
            <w:r>
              <w:t>На 01.01.2012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0C04">
            <w:pPr>
              <w:jc w:val="center"/>
            </w:pPr>
            <w:r>
              <w:t>На 01.01.2013</w:t>
            </w:r>
          </w:p>
        </w:tc>
      </w:tr>
      <w:tr w:rsidR="00520C38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firstLine="709"/>
              <w:jc w:val="center"/>
            </w:pPr>
            <w:r>
              <w:t>КРС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0C04">
            <w:pPr>
              <w:jc w:val="center"/>
            </w:pPr>
            <w: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0C04">
            <w:pPr>
              <w:jc w:val="center"/>
            </w:pPr>
            <w:r>
              <w:t>47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0C04">
            <w:pPr>
              <w:jc w:val="center"/>
            </w:pPr>
            <w:r>
              <w:t>41</w:t>
            </w:r>
          </w:p>
        </w:tc>
      </w:tr>
      <w:tr w:rsidR="00520C38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firstLine="709"/>
              <w:jc w:val="center"/>
            </w:pPr>
            <w:r>
              <w:t>В т.ч. коров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0C04">
            <w:pPr>
              <w:jc w:val="center"/>
            </w:pPr>
            <w: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0C04">
            <w:pPr>
              <w:jc w:val="center"/>
            </w:pPr>
            <w:r>
              <w:t>31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0C04">
            <w:pPr>
              <w:jc w:val="center"/>
            </w:pPr>
            <w:r>
              <w:t>25</w:t>
            </w:r>
          </w:p>
        </w:tc>
      </w:tr>
      <w:tr w:rsidR="00520C38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firstLine="709"/>
              <w:jc w:val="center"/>
            </w:pPr>
            <w:r>
              <w:t>Свиней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0C04">
            <w:pPr>
              <w:jc w:val="center"/>
            </w:pPr>
            <w: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0C04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D9712F">
            <w:pPr>
              <w:jc w:val="center"/>
            </w:pPr>
            <w:r>
              <w:t>-</w:t>
            </w:r>
          </w:p>
        </w:tc>
      </w:tr>
      <w:tr w:rsidR="00520C38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firstLine="709"/>
              <w:jc w:val="center"/>
            </w:pPr>
            <w:r>
              <w:t>Овцы, козы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0C04">
            <w:pPr>
              <w:jc w:val="center"/>
            </w:pPr>
            <w: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0C04">
            <w:pPr>
              <w:jc w:val="center"/>
            </w:pPr>
            <w:r>
              <w:t>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0C04">
            <w:pPr>
              <w:jc w:val="center"/>
            </w:pPr>
            <w:r>
              <w:t>27</w:t>
            </w:r>
          </w:p>
        </w:tc>
      </w:tr>
      <w:tr w:rsidR="00520C38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firstLine="709"/>
              <w:jc w:val="center"/>
            </w:pPr>
            <w:r>
              <w:t>Лошади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0C04">
            <w:pPr>
              <w:jc w:val="center"/>
            </w:pPr>
            <w: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0C04">
            <w:pPr>
              <w:jc w:val="center"/>
            </w:pPr>
            <w: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0C04">
            <w:pPr>
              <w:jc w:val="center"/>
            </w:pPr>
            <w:r>
              <w:t>-</w:t>
            </w:r>
          </w:p>
        </w:tc>
      </w:tr>
      <w:tr w:rsidR="00520C38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firstLine="709"/>
              <w:jc w:val="center"/>
            </w:pPr>
            <w:r>
              <w:t>кролики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0C04">
            <w:pPr>
              <w:jc w:val="center"/>
            </w:pPr>
            <w: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0C04">
            <w:pPr>
              <w:jc w:val="center"/>
            </w:pPr>
            <w:r>
              <w:t>125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0C04">
            <w:pPr>
              <w:jc w:val="center"/>
            </w:pPr>
            <w:r>
              <w:t>67</w:t>
            </w:r>
          </w:p>
        </w:tc>
      </w:tr>
      <w:tr w:rsidR="00520C38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firstLine="709"/>
              <w:jc w:val="center"/>
            </w:pPr>
            <w:r>
              <w:t>Птица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0C04">
            <w:pPr>
              <w:jc w:val="center"/>
            </w:pPr>
            <w: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0C04">
            <w:pPr>
              <w:jc w:val="center"/>
            </w:pPr>
            <w:r>
              <w:t>642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90C04">
            <w:pPr>
              <w:jc w:val="center"/>
            </w:pPr>
            <w:r>
              <w:t>618</w:t>
            </w:r>
          </w:p>
        </w:tc>
      </w:tr>
    </w:tbl>
    <w:p w:rsidR="00520C38" w:rsidRDefault="00520C38">
      <w:pPr>
        <w:ind w:left="720"/>
        <w:rPr>
          <w:sz w:val="28"/>
          <w:szCs w:val="28"/>
        </w:rPr>
      </w:pP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 xml:space="preserve">Как следует из таблицы </w:t>
      </w:r>
      <w:r w:rsidR="00A90C04">
        <w:rPr>
          <w:szCs w:val="28"/>
        </w:rPr>
        <w:t>1.4, поголовье коров неуклонно сокращается</w:t>
      </w:r>
      <w:proofErr w:type="gramStart"/>
      <w:r w:rsidR="00A90C04">
        <w:rPr>
          <w:szCs w:val="28"/>
        </w:rPr>
        <w:t xml:space="preserve"> </w:t>
      </w:r>
      <w:r>
        <w:rPr>
          <w:szCs w:val="28"/>
        </w:rPr>
        <w:t>.</w:t>
      </w:r>
      <w:proofErr w:type="gramEnd"/>
      <w:r>
        <w:rPr>
          <w:szCs w:val="28"/>
        </w:rPr>
        <w:t xml:space="preserve"> Дальнейшее с</w:t>
      </w:r>
      <w:r>
        <w:rPr>
          <w:szCs w:val="28"/>
        </w:rPr>
        <w:t>о</w:t>
      </w:r>
      <w:r>
        <w:rPr>
          <w:szCs w:val="28"/>
        </w:rPr>
        <w:t>кращение поголовья коров приведёт к деградации земель приусадебных участков, если не завозить органические удобрения из Омской или Новосибирской областей либо удобрять участки торфом. Необходимо оказывать поддержку тем, кто содержит крупный рогатый скот.</w:t>
      </w:r>
    </w:p>
    <w:p w:rsidR="00520C38" w:rsidRDefault="00D9712F">
      <w:pPr>
        <w:ind w:firstLine="360"/>
        <w:jc w:val="both"/>
        <w:rPr>
          <w:szCs w:val="28"/>
        </w:rPr>
      </w:pPr>
      <w:r>
        <w:rPr>
          <w:szCs w:val="28"/>
        </w:rPr>
        <w:t>Полностью прекратилось</w:t>
      </w:r>
      <w:r w:rsidR="00520C38">
        <w:rPr>
          <w:szCs w:val="28"/>
        </w:rPr>
        <w:t xml:space="preserve"> поголовье свиней, поскольку их выкармливание требует больших расходов на корма, а </w:t>
      </w:r>
      <w:proofErr w:type="gramStart"/>
      <w:r w:rsidR="00520C38">
        <w:rPr>
          <w:szCs w:val="28"/>
        </w:rPr>
        <w:t>с</w:t>
      </w:r>
      <w:proofErr w:type="gramEnd"/>
      <w:r w:rsidR="00520C38">
        <w:rPr>
          <w:szCs w:val="28"/>
        </w:rPr>
        <w:t xml:space="preserve"> становлением зимников в посёлок поступает большое к</w:t>
      </w:r>
      <w:r w:rsidR="00520C38">
        <w:rPr>
          <w:szCs w:val="28"/>
        </w:rPr>
        <w:t>о</w:t>
      </w:r>
      <w:r w:rsidR="00520C38">
        <w:rPr>
          <w:szCs w:val="28"/>
        </w:rPr>
        <w:t>личество относительно дешёвой свинины из Омско</w:t>
      </w:r>
      <w:r w:rsidR="00CD5AB6">
        <w:rPr>
          <w:szCs w:val="28"/>
        </w:rPr>
        <w:t>й и Новосибирской областей. Держи</w:t>
      </w:r>
      <w:r w:rsidR="00CD5AB6">
        <w:rPr>
          <w:szCs w:val="28"/>
        </w:rPr>
        <w:t>т</w:t>
      </w:r>
      <w:r w:rsidR="00CD5AB6">
        <w:rPr>
          <w:szCs w:val="28"/>
        </w:rPr>
        <w:t>ся на одном уровне</w:t>
      </w:r>
      <w:r w:rsidR="00520C38">
        <w:rPr>
          <w:szCs w:val="28"/>
        </w:rPr>
        <w:t xml:space="preserve"> поголо</w:t>
      </w:r>
      <w:r w:rsidR="00CD5AB6">
        <w:rPr>
          <w:szCs w:val="28"/>
        </w:rPr>
        <w:t>вье коз, овец</w:t>
      </w:r>
      <w:proofErr w:type="gramStart"/>
      <w:r w:rsidR="00CD5AB6">
        <w:rPr>
          <w:szCs w:val="28"/>
        </w:rPr>
        <w:t xml:space="preserve"> </w:t>
      </w:r>
      <w:r w:rsidR="00520C38">
        <w:rPr>
          <w:szCs w:val="28"/>
        </w:rPr>
        <w:t>,</w:t>
      </w:r>
      <w:proofErr w:type="gramEnd"/>
      <w:r w:rsidR="00520C38">
        <w:rPr>
          <w:szCs w:val="28"/>
        </w:rPr>
        <w:t xml:space="preserve"> содержание которых не требует большого кол</w:t>
      </w:r>
      <w:r w:rsidR="00520C38">
        <w:rPr>
          <w:szCs w:val="28"/>
        </w:rPr>
        <w:t>и</w:t>
      </w:r>
      <w:r w:rsidR="00520C38">
        <w:rPr>
          <w:szCs w:val="28"/>
        </w:rPr>
        <w:t>чества дорогих кормов.</w:t>
      </w:r>
    </w:p>
    <w:p w:rsidR="00520C38" w:rsidRDefault="00520C38">
      <w:pPr>
        <w:jc w:val="center"/>
        <w:rPr>
          <w:b/>
          <w:szCs w:val="28"/>
        </w:rPr>
      </w:pPr>
      <w:r>
        <w:rPr>
          <w:b/>
          <w:szCs w:val="28"/>
        </w:rPr>
        <w:t>Выводы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 xml:space="preserve">Личные подсобные хозяйства в </w:t>
      </w:r>
      <w:proofErr w:type="spellStart"/>
      <w:r>
        <w:rPr>
          <w:szCs w:val="28"/>
        </w:rPr>
        <w:t>Нововасюганском</w:t>
      </w:r>
      <w:proofErr w:type="spellEnd"/>
      <w:r>
        <w:rPr>
          <w:szCs w:val="28"/>
        </w:rPr>
        <w:t xml:space="preserve"> сельском поселении практически не носят товарного характера и не являются источником денежных доходов. Товарное сел</w:t>
      </w:r>
      <w:r>
        <w:rPr>
          <w:szCs w:val="28"/>
        </w:rPr>
        <w:t>ь</w:t>
      </w:r>
      <w:r>
        <w:rPr>
          <w:szCs w:val="28"/>
        </w:rPr>
        <w:t xml:space="preserve">ское хозяйство в Новом </w:t>
      </w:r>
      <w:proofErr w:type="spellStart"/>
      <w:r>
        <w:rPr>
          <w:szCs w:val="28"/>
        </w:rPr>
        <w:t>Васюгане</w:t>
      </w:r>
      <w:proofErr w:type="spellEnd"/>
      <w:r>
        <w:rPr>
          <w:szCs w:val="28"/>
        </w:rPr>
        <w:t xml:space="preserve"> в силу особенностей экономико-географического пол</w:t>
      </w:r>
      <w:r>
        <w:rPr>
          <w:szCs w:val="28"/>
        </w:rPr>
        <w:t>о</w:t>
      </w:r>
      <w:r>
        <w:rPr>
          <w:szCs w:val="28"/>
        </w:rPr>
        <w:t>жения является неконкурентоспособным</w:t>
      </w:r>
    </w:p>
    <w:p w:rsidR="00520C38" w:rsidRDefault="00520C38">
      <w:pPr>
        <w:pStyle w:val="2"/>
        <w:tabs>
          <w:tab w:val="left" w:pos="-360"/>
        </w:tabs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12" w:name="_Toc170125128"/>
      <w:r w:rsidRPr="00CD5AB6">
        <w:rPr>
          <w:rFonts w:ascii="Times New Roman" w:hAnsi="Times New Roman" w:cs="Times New Roman"/>
          <w:sz w:val="26"/>
          <w:szCs w:val="26"/>
        </w:rPr>
        <w:t>1.5 Бюджет и муниципальный сектор экономики</w:t>
      </w:r>
      <w:bookmarkEnd w:id="12"/>
    </w:p>
    <w:p w:rsidR="00520C38" w:rsidRDefault="00520C38">
      <w:pPr>
        <w:pStyle w:val="3"/>
        <w:tabs>
          <w:tab w:val="left" w:pos="-36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170125129"/>
      <w:r>
        <w:rPr>
          <w:rFonts w:ascii="Times New Roman" w:hAnsi="Times New Roman" w:cs="Times New Roman"/>
          <w:sz w:val="24"/>
          <w:szCs w:val="24"/>
        </w:rPr>
        <w:t>1.5.1 Муниципальное имущество.</w:t>
      </w:r>
    </w:p>
    <w:p w:rsidR="00520C38" w:rsidRDefault="00520C38">
      <w:pPr>
        <w:ind w:firstLine="360"/>
        <w:jc w:val="both"/>
      </w:pPr>
      <w:r>
        <w:t>По состо</w:t>
      </w:r>
      <w:r w:rsidR="00CD5AB6">
        <w:t>янию на 01.01.2013</w:t>
      </w:r>
      <w:r>
        <w:t xml:space="preserve"> года в Реестре муниципальной собственности Нововас</w:t>
      </w:r>
      <w:r>
        <w:t>ю</w:t>
      </w:r>
      <w:r>
        <w:t>ганского сельского поселения находилось муниципального имущества по балансовой стои</w:t>
      </w:r>
      <w:r w:rsidR="00CD5AB6">
        <w:t>мости на общую сумму 159351,2</w:t>
      </w:r>
      <w:r>
        <w:t xml:space="preserve"> тыс. рублей. Имущество используется Администр</w:t>
      </w:r>
      <w:r>
        <w:t>а</w:t>
      </w:r>
      <w:r>
        <w:t>цией для исполнения возложенных на неё полномочий по обеспечению местного сам</w:t>
      </w:r>
      <w:r>
        <w:t>о</w:t>
      </w:r>
      <w:r>
        <w:t>управления, а также в части, связанной с жилищно-бытовым обслуживанием, передано специализированному муниципальному унитарному предприятию «ЖКХ Нововасюга</w:t>
      </w:r>
      <w:r>
        <w:t>н</w:t>
      </w:r>
      <w:r>
        <w:t>ское» с 06.02.2007 года.</w:t>
      </w:r>
    </w:p>
    <w:p w:rsidR="00520C38" w:rsidRDefault="00520C38">
      <w:pPr>
        <w:jc w:val="both"/>
      </w:pPr>
    </w:p>
    <w:p w:rsidR="00520C38" w:rsidRDefault="00520C38">
      <w:pPr>
        <w:jc w:val="right"/>
        <w:rPr>
          <w:b/>
        </w:rPr>
      </w:pPr>
      <w:r>
        <w:rPr>
          <w:b/>
        </w:rPr>
        <w:t xml:space="preserve"> Таблица 1.10.Муниципальное имущество Нововасюганского сельского поселения.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35"/>
        <w:gridCol w:w="1212"/>
        <w:gridCol w:w="1687"/>
      </w:tblGrid>
      <w:tr w:rsidR="00CD5AB6" w:rsidTr="00CD5AB6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6" w:rsidRDefault="00CD5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6" w:rsidRDefault="00CD5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proofErr w:type="spellStart"/>
            <w:r>
              <w:rPr>
                <w:sz w:val="22"/>
                <w:szCs w:val="22"/>
              </w:rPr>
              <w:t>изм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6" w:rsidRDefault="00CD5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31.12.2012</w:t>
            </w:r>
          </w:p>
          <w:p w:rsidR="00CD5AB6" w:rsidRDefault="00CD5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учетом 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реоценки)</w:t>
            </w:r>
          </w:p>
        </w:tc>
      </w:tr>
      <w:tr w:rsidR="00CD5AB6" w:rsidTr="00CD5AB6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6" w:rsidRDefault="00CD5AB6">
            <w:r>
              <w:t>Общая стоимость собственного имущества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6" w:rsidRDefault="00CD5AB6">
            <w:r>
              <w:t>т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6" w:rsidRDefault="00CD5AB6">
            <w:pPr>
              <w:jc w:val="center"/>
            </w:pPr>
            <w:r>
              <w:t>159351,2</w:t>
            </w:r>
          </w:p>
        </w:tc>
      </w:tr>
      <w:tr w:rsidR="00CD5AB6" w:rsidTr="00CD5AB6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6" w:rsidRDefault="00CD5AB6">
            <w:r>
              <w:t>Износ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6" w:rsidRDefault="00CD5AB6">
            <w:r>
              <w:t>т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6" w:rsidRDefault="00CD5AB6">
            <w:pPr>
              <w:jc w:val="center"/>
            </w:pPr>
            <w:r>
              <w:t>59149,0</w:t>
            </w:r>
          </w:p>
        </w:tc>
      </w:tr>
      <w:tr w:rsidR="00CD5AB6" w:rsidTr="00CD5AB6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6" w:rsidRDefault="00CD5AB6">
            <w:r>
              <w:t>Остаточная стоимость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6" w:rsidRDefault="00CD5AB6">
            <w:r>
              <w:t>т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6" w:rsidRDefault="00CD5AB6">
            <w:pPr>
              <w:jc w:val="center"/>
            </w:pPr>
            <w:r>
              <w:t>120202,2</w:t>
            </w:r>
          </w:p>
        </w:tc>
      </w:tr>
      <w:tr w:rsidR="00CD5AB6" w:rsidTr="00CD5AB6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6" w:rsidRDefault="00CD5AB6">
            <w:r>
              <w:t xml:space="preserve">Денежные средства, полученные </w:t>
            </w:r>
            <w:proofErr w:type="gramStart"/>
            <w:r>
              <w:t>от</w:t>
            </w:r>
            <w:proofErr w:type="gramEnd"/>
            <w:r>
              <w:t>:</w:t>
            </w:r>
          </w:p>
          <w:p w:rsidR="00CD5AB6" w:rsidRDefault="00CD5AB6">
            <w:r>
              <w:t>Сдачи в аренду нежилых помещений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6" w:rsidRDefault="00CD5AB6">
            <w:r>
              <w:t>т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6" w:rsidRDefault="00CD5AB6">
            <w:pPr>
              <w:jc w:val="center"/>
            </w:pPr>
            <w:r>
              <w:t>5842,5</w:t>
            </w:r>
          </w:p>
        </w:tc>
      </w:tr>
      <w:tr w:rsidR="00CD5AB6" w:rsidTr="00CD5AB6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6" w:rsidRDefault="00CD5AB6">
            <w:r>
              <w:t>земли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6" w:rsidRDefault="00CD5AB6">
            <w:r>
              <w:t>т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6" w:rsidRDefault="00CD5AB6">
            <w:pPr>
              <w:jc w:val="center"/>
            </w:pPr>
            <w:r>
              <w:t>600,3</w:t>
            </w:r>
          </w:p>
        </w:tc>
      </w:tr>
      <w:tr w:rsidR="00CD5AB6" w:rsidTr="00CD5AB6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6" w:rsidRDefault="00CD5AB6">
            <w:r>
              <w:t>жилья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6" w:rsidRDefault="00CD5AB6">
            <w:r>
              <w:t>т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6" w:rsidRDefault="00CD5AB6">
            <w:pPr>
              <w:jc w:val="center"/>
            </w:pPr>
            <w:r>
              <w:t>101,8</w:t>
            </w:r>
          </w:p>
        </w:tc>
      </w:tr>
    </w:tbl>
    <w:p w:rsidR="00520C38" w:rsidRDefault="00520C38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 Муниципальный бюджет.</w:t>
      </w:r>
    </w:p>
    <w:p w:rsidR="00520C38" w:rsidRDefault="00520C38">
      <w:pPr>
        <w:ind w:firstLine="360"/>
        <w:jc w:val="both"/>
      </w:pPr>
      <w:r>
        <w:t>Правовые основы, принципы, содержание и механизм осуществления бюджетного процесса на территории Нововасюганского сельского поселения регулируются «Полож</w:t>
      </w:r>
      <w:r>
        <w:t>е</w:t>
      </w:r>
      <w:r>
        <w:t xml:space="preserve">нием о бюджетном устройстве и бюджетном процессе в </w:t>
      </w:r>
      <w:proofErr w:type="spellStart"/>
      <w:r>
        <w:t>Нововасюганском</w:t>
      </w:r>
      <w:proofErr w:type="spellEnd"/>
      <w:r>
        <w:t xml:space="preserve"> сельском пос</w:t>
      </w:r>
      <w:r>
        <w:t>е</w:t>
      </w:r>
      <w:r>
        <w:t>лении», Уставом Нововасюганского сельского поселения, Решениями Совета Нововас</w:t>
      </w:r>
      <w:r>
        <w:t>ю</w:t>
      </w:r>
      <w:r>
        <w:t>ганского сельского поселения на соответствующий фина</w:t>
      </w:r>
      <w:r w:rsidR="00CD5AB6">
        <w:t>нсовый год. Так, на 2013</w:t>
      </w:r>
      <w:r>
        <w:t xml:space="preserve"> год бюджет регулировался Решением Совета Нововасюг</w:t>
      </w:r>
      <w:r w:rsidR="00B104C0">
        <w:t>анского сельского поселения № 14 от 27.12.2012</w:t>
      </w:r>
      <w:r>
        <w:t xml:space="preserve"> с изменениями, внесенными в него.</w:t>
      </w:r>
    </w:p>
    <w:p w:rsidR="00520C38" w:rsidRDefault="00520C38">
      <w:pPr>
        <w:pStyle w:val="4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Доходы бюджета</w:t>
      </w:r>
    </w:p>
    <w:p w:rsidR="00520C38" w:rsidRDefault="00520C38">
      <w:pPr>
        <w:ind w:firstLine="360"/>
        <w:jc w:val="both"/>
      </w:pPr>
      <w:r>
        <w:t>Запланированный размер</w:t>
      </w:r>
      <w:r w:rsidR="00B104C0">
        <w:t xml:space="preserve"> бюджета поселения на 01.01.201</w:t>
      </w:r>
      <w:r w:rsidR="00985452">
        <w:t>3</w:t>
      </w:r>
      <w:r w:rsidR="00B104C0">
        <w:t xml:space="preserve"> года был утверждён </w:t>
      </w:r>
      <w:r w:rsidR="00985452">
        <w:t>по д</w:t>
      </w:r>
      <w:r w:rsidR="00985452">
        <w:t>о</w:t>
      </w:r>
      <w:r w:rsidR="00985452">
        <w:t>ходной части в сумме</w:t>
      </w:r>
      <w:r w:rsidR="00B104C0">
        <w:t xml:space="preserve"> </w:t>
      </w:r>
      <w:r w:rsidR="00985452">
        <w:t>30 860,7</w:t>
      </w:r>
      <w:r>
        <w:t xml:space="preserve"> тыс. рублей. Фактическое же исполнение доходов</w:t>
      </w:r>
      <w:r w:rsidR="00B104C0">
        <w:t xml:space="preserve"> бюджета поселения на 31.12.201</w:t>
      </w:r>
      <w:r w:rsidR="00985452">
        <w:t>3</w:t>
      </w:r>
      <w:r>
        <w:t xml:space="preserve"> года со</w:t>
      </w:r>
      <w:r w:rsidR="00B104C0">
        <w:t xml:space="preserve">ставило  </w:t>
      </w:r>
      <w:r w:rsidR="00985452">
        <w:t>30 900,2</w:t>
      </w:r>
      <w:r>
        <w:t xml:space="preserve"> тыс. рублей,</w:t>
      </w:r>
    </w:p>
    <w:p w:rsidR="00520C38" w:rsidRDefault="00520C38">
      <w:pPr>
        <w:ind w:firstLine="360"/>
        <w:jc w:val="both"/>
      </w:pPr>
      <w:r>
        <w:t>В структуре доходной части бюджета поселения собственные д</w:t>
      </w:r>
      <w:r w:rsidR="005C5BB3">
        <w:t>оходы составляют 3</w:t>
      </w:r>
      <w:r w:rsidR="00F31A80">
        <w:t>1</w:t>
      </w:r>
      <w:r w:rsidR="005C5BB3">
        <w:t xml:space="preserve"> % или </w:t>
      </w:r>
      <w:r w:rsidR="00F31A80">
        <w:t>9 648,7 т</w:t>
      </w:r>
      <w:r>
        <w:t>ыс. рублей, б</w:t>
      </w:r>
      <w:r w:rsidR="005C5BB3">
        <w:t>езвозмездные перечисления – 6</w:t>
      </w:r>
      <w:r w:rsidR="00F31A80">
        <w:t>9</w:t>
      </w:r>
      <w:r w:rsidR="005C5BB3">
        <w:t xml:space="preserve"> % или </w:t>
      </w:r>
      <w:r w:rsidR="00F31A80">
        <w:t>21 212,0</w:t>
      </w:r>
      <w:r>
        <w:t xml:space="preserve"> тыс. рублей, что го</w:t>
      </w:r>
      <w:r w:rsidR="005C5BB3">
        <w:t xml:space="preserve">ворит о </w:t>
      </w:r>
      <w:r>
        <w:t xml:space="preserve"> зависимости бюджета поселения от оказываемой финансовой поддержки из других бюджетов.</w:t>
      </w:r>
    </w:p>
    <w:p w:rsidR="00520C38" w:rsidRDefault="00520C38">
      <w:pPr>
        <w:ind w:firstLine="360"/>
        <w:jc w:val="both"/>
      </w:pPr>
      <w:r>
        <w:t xml:space="preserve">Собственные доходы поселения  включают налог на доходы физических </w:t>
      </w:r>
      <w:r w:rsidR="005C5BB3">
        <w:t>лиц</w:t>
      </w:r>
      <w:r>
        <w:t>, налог на имущество физичес</w:t>
      </w:r>
      <w:r w:rsidR="005C5BB3">
        <w:t>ких лиц</w:t>
      </w:r>
      <w:r>
        <w:t>, земельный на</w:t>
      </w:r>
      <w:r w:rsidR="005C5BB3">
        <w:t>лог</w:t>
      </w:r>
      <w:r>
        <w:t>, доходы от сдачи в аренду имущества, нах</w:t>
      </w:r>
      <w:r>
        <w:t>о</w:t>
      </w:r>
      <w:r>
        <w:t>дящегося в муниципальной собственности, арендная плата за зем</w:t>
      </w:r>
      <w:r w:rsidR="005C5BB3">
        <w:t>ли</w:t>
      </w:r>
      <w:r>
        <w:t>, а также прочие дох</w:t>
      </w:r>
      <w:r>
        <w:t>о</w:t>
      </w:r>
      <w:r>
        <w:t>ды от использования имущества и прав, находящихся в муниципальной собственно</w:t>
      </w:r>
      <w:r w:rsidR="005C5BB3">
        <w:t>сти</w:t>
      </w:r>
      <w:r>
        <w:t>, прочие неналого</w:t>
      </w:r>
      <w:r w:rsidR="005C5BB3">
        <w:t>вые доходы</w:t>
      </w:r>
      <w:r>
        <w:t>.</w:t>
      </w:r>
    </w:p>
    <w:p w:rsidR="00520C38" w:rsidRDefault="00520C38">
      <w:pPr>
        <w:rPr>
          <w:b/>
        </w:rPr>
      </w:pPr>
    </w:p>
    <w:p w:rsidR="00520C38" w:rsidRDefault="00520C38">
      <w:pPr>
        <w:rPr>
          <w:b/>
        </w:rPr>
      </w:pPr>
    </w:p>
    <w:p w:rsidR="00D96250" w:rsidRDefault="00D96250">
      <w:pPr>
        <w:jc w:val="center"/>
        <w:rPr>
          <w:b/>
        </w:rPr>
      </w:pPr>
    </w:p>
    <w:p w:rsidR="00D96250" w:rsidRDefault="00D96250">
      <w:pPr>
        <w:jc w:val="center"/>
        <w:rPr>
          <w:b/>
        </w:rPr>
      </w:pPr>
    </w:p>
    <w:p w:rsidR="00D96250" w:rsidRDefault="00D96250">
      <w:pPr>
        <w:jc w:val="center"/>
        <w:rPr>
          <w:b/>
        </w:rPr>
      </w:pPr>
    </w:p>
    <w:p w:rsidR="00D96250" w:rsidRDefault="00D96250">
      <w:pPr>
        <w:jc w:val="center"/>
        <w:rPr>
          <w:b/>
        </w:rPr>
      </w:pPr>
    </w:p>
    <w:p w:rsidR="00D96250" w:rsidRDefault="00D96250">
      <w:pPr>
        <w:jc w:val="center"/>
        <w:rPr>
          <w:b/>
        </w:rPr>
      </w:pPr>
    </w:p>
    <w:p w:rsidR="00D96250" w:rsidRDefault="00D96250">
      <w:pPr>
        <w:jc w:val="center"/>
        <w:rPr>
          <w:b/>
        </w:rPr>
      </w:pPr>
    </w:p>
    <w:p w:rsidR="00D96250" w:rsidRDefault="00D96250">
      <w:pPr>
        <w:jc w:val="center"/>
        <w:rPr>
          <w:b/>
        </w:rPr>
      </w:pPr>
    </w:p>
    <w:p w:rsidR="00D96250" w:rsidRDefault="00D96250">
      <w:pPr>
        <w:jc w:val="center"/>
        <w:rPr>
          <w:b/>
        </w:rPr>
      </w:pPr>
    </w:p>
    <w:p w:rsidR="00D96250" w:rsidRDefault="00D96250">
      <w:pPr>
        <w:jc w:val="center"/>
        <w:rPr>
          <w:b/>
        </w:rPr>
      </w:pPr>
    </w:p>
    <w:p w:rsidR="00D96250" w:rsidRDefault="00D96250">
      <w:pPr>
        <w:jc w:val="center"/>
        <w:rPr>
          <w:b/>
        </w:rPr>
      </w:pPr>
    </w:p>
    <w:p w:rsidR="00D96250" w:rsidRDefault="00D96250">
      <w:pPr>
        <w:jc w:val="center"/>
        <w:rPr>
          <w:b/>
        </w:rPr>
      </w:pPr>
    </w:p>
    <w:p w:rsidR="00D96250" w:rsidRDefault="00D96250">
      <w:pPr>
        <w:jc w:val="center"/>
        <w:rPr>
          <w:b/>
        </w:rPr>
      </w:pPr>
    </w:p>
    <w:p w:rsidR="00D96250" w:rsidRDefault="00D96250">
      <w:pPr>
        <w:jc w:val="center"/>
        <w:rPr>
          <w:b/>
        </w:rPr>
      </w:pPr>
    </w:p>
    <w:p w:rsidR="00D96250" w:rsidRDefault="00D96250">
      <w:pPr>
        <w:jc w:val="center"/>
        <w:rPr>
          <w:b/>
        </w:rPr>
      </w:pPr>
    </w:p>
    <w:p w:rsidR="00D96250" w:rsidRDefault="00D96250">
      <w:pPr>
        <w:jc w:val="center"/>
        <w:rPr>
          <w:b/>
        </w:rPr>
      </w:pPr>
    </w:p>
    <w:p w:rsidR="009E0833" w:rsidRDefault="009E0833" w:rsidP="009E0833">
      <w:pPr>
        <w:jc w:val="center"/>
      </w:pPr>
      <w:r>
        <w:rPr>
          <w:b/>
        </w:rPr>
        <w:t>Рисунок 1.2 Структура собственных доходов Нововасюганского сельского  посел</w:t>
      </w:r>
      <w:r>
        <w:rPr>
          <w:b/>
        </w:rPr>
        <w:t>е</w:t>
      </w:r>
      <w:r>
        <w:rPr>
          <w:b/>
        </w:rPr>
        <w:t>ния, %</w:t>
      </w:r>
    </w:p>
    <w:p w:rsidR="009E0833" w:rsidRDefault="009E0833" w:rsidP="009E0833">
      <w:r>
        <w:rPr>
          <w:noProof/>
        </w:rPr>
        <w:lastRenderedPageBreak/>
        <w:drawing>
          <wp:inline distT="0" distB="0" distL="0" distR="0">
            <wp:extent cx="5805170" cy="3827780"/>
            <wp:effectExtent l="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0833" w:rsidRDefault="009E0833" w:rsidP="009E0833"/>
    <w:p w:rsidR="009E0833" w:rsidRDefault="009E0833" w:rsidP="009E0833">
      <w:pPr>
        <w:ind w:firstLine="360"/>
        <w:jc w:val="both"/>
      </w:pPr>
      <w:r>
        <w:t>Сумма дотаций на выравнивание уровня бюджетной обеспеченности в 2013 году была запланирована на уровне 1045,7 тыс. рублей, на поддержку мер по обеспечению сбала</w:t>
      </w:r>
      <w:r>
        <w:t>н</w:t>
      </w:r>
      <w:r>
        <w:t xml:space="preserve">сированности в </w:t>
      </w:r>
      <w:proofErr w:type="spellStart"/>
      <w:r>
        <w:t>ределах</w:t>
      </w:r>
      <w:proofErr w:type="spellEnd"/>
      <w:r>
        <w:t xml:space="preserve"> 2 659,9 тыс. рублей. В течение текущего года эта сумма не изм</w:t>
      </w:r>
      <w:r>
        <w:t>е</w:t>
      </w:r>
      <w:r>
        <w:t xml:space="preserve">нилась. </w:t>
      </w:r>
      <w:proofErr w:type="gramStart"/>
      <w:r>
        <w:t>Поселению была оказана финансовая помощь в виде субсидий, зачисляемых в бюджет поселений</w:t>
      </w:r>
      <w:r>
        <w:rPr>
          <w:color w:val="000000"/>
        </w:rPr>
        <w:t xml:space="preserve">, </w:t>
      </w:r>
      <w:r>
        <w:t>на капитальный ремонт жилищного фонда,</w:t>
      </w:r>
      <w:r>
        <w:rPr>
          <w:color w:val="000000"/>
        </w:rPr>
        <w:t xml:space="preserve"> на организацию физкул</w:t>
      </w:r>
      <w:r>
        <w:rPr>
          <w:color w:val="000000"/>
        </w:rPr>
        <w:t>ь</w:t>
      </w:r>
      <w:r>
        <w:rPr>
          <w:color w:val="000000"/>
        </w:rPr>
        <w:t>турно-оздоровительной работы с населением</w:t>
      </w:r>
      <w:r>
        <w:t xml:space="preserve">, на укрепление материально-технической базы Центра культуры, на благоустройство внутриквартальных территорий, на ремонт и содержание дорог, на обеспечение жилыми помещениями детей-сирот, </w:t>
      </w:r>
      <w:r>
        <w:rPr>
          <w:snapToGrid w:val="0"/>
        </w:rPr>
        <w:t xml:space="preserve">на ремонт жилья участникам ВОВ и труженикам тыла, </w:t>
      </w:r>
      <w:r>
        <w:t>на приобретения систем оповещения населения при пожаре и оснащения</w:t>
      </w:r>
      <w:proofErr w:type="gramEnd"/>
      <w:r>
        <w:t xml:space="preserve"> пожарных дружин. </w:t>
      </w:r>
      <w:proofErr w:type="spellStart"/>
      <w:r>
        <w:t>Львинную</w:t>
      </w:r>
      <w:proofErr w:type="spellEnd"/>
      <w:r>
        <w:t xml:space="preserve"> же долю субсидий приходится на с</w:t>
      </w:r>
      <w:r>
        <w:t>о</w:t>
      </w:r>
      <w:r>
        <w:t xml:space="preserve">держание и компенсацию расходов МУП ЖКХ «Нововасюганское».  </w:t>
      </w:r>
    </w:p>
    <w:p w:rsidR="009E0833" w:rsidRDefault="009E0833" w:rsidP="009E0833">
      <w:pPr>
        <w:ind w:firstLine="360"/>
        <w:jc w:val="both"/>
      </w:pPr>
      <w:r>
        <w:t>Таким образом, наибольшую долю в бюджете поселения среди закреплённых собс</w:t>
      </w:r>
      <w:r>
        <w:t>т</w:t>
      </w:r>
      <w:r>
        <w:t>венных источников занимают такие виды доходов, как налог на доходы физических лиц, доходы от сдачи в аренду имущества, арендная плата за земли и прочие поступления от использования имущества, находящегося в собственности поселений.</w:t>
      </w:r>
    </w:p>
    <w:p w:rsidR="009E0833" w:rsidRDefault="009E0833" w:rsidP="009E0833">
      <w:pPr>
        <w:ind w:firstLine="360"/>
        <w:jc w:val="both"/>
      </w:pPr>
      <w:r>
        <w:t xml:space="preserve">Необходимо отметить, что в проекте бюджета на 2014 год, размер которого составляет </w:t>
      </w:r>
      <w:r>
        <w:rPr>
          <w:spacing w:val="-1"/>
          <w:szCs w:val="18"/>
        </w:rPr>
        <w:t>26 540, 6</w:t>
      </w:r>
      <w:r>
        <w:t xml:space="preserve"> тыс. рублей все вышеперечисленные статьи являются наиболее значимыми. Так предполагаемый удельный вес НДФЛ составил 5,3 %, доход от сдачи в аренду имущества, находящегося в муниципальной собственности – 26,6 %,  дотации – 10,6%, а субвенции 0,05 %.</w:t>
      </w:r>
    </w:p>
    <w:p w:rsidR="009E0833" w:rsidRDefault="009E0833" w:rsidP="009E0833">
      <w:pPr>
        <w:ind w:firstLine="360"/>
        <w:jc w:val="both"/>
      </w:pPr>
      <w:r>
        <w:t>Увеличение собственной доходной базы поселения возможно за счет увеличения с</w:t>
      </w:r>
      <w:r>
        <w:t>о</w:t>
      </w:r>
      <w:r>
        <w:t>бираемости налогов, расширения аренды муниципального имущества и земли. Но это увеличение будет незначительным. Кардинальное увеличение возможно только в случае изменения налоговой практики: если НДФЛ будет платиться по месту жительства гражд</w:t>
      </w:r>
      <w:r>
        <w:t>а</w:t>
      </w:r>
      <w:r>
        <w:t>нина, а не по месту регистрации предприятия, если часть земель поселения, занятая дор</w:t>
      </w:r>
      <w:r>
        <w:t>о</w:t>
      </w:r>
      <w:r>
        <w:t>гами, нефтепроводами, кустовыми площадками будет выведена из состава земель гос</w:t>
      </w:r>
      <w:r>
        <w:t>у</w:t>
      </w:r>
      <w:r>
        <w:t>дарственного лесного фонда и передана в муниципальную собственность</w:t>
      </w:r>
    </w:p>
    <w:p w:rsidR="00520C38" w:rsidRDefault="00520C38">
      <w:pPr>
        <w:jc w:val="center"/>
        <w:rPr>
          <w:b/>
          <w:i/>
        </w:rPr>
      </w:pPr>
    </w:p>
    <w:p w:rsidR="00520C38" w:rsidRDefault="00520C38">
      <w:pPr>
        <w:jc w:val="center"/>
        <w:rPr>
          <w:b/>
          <w:i/>
        </w:rPr>
      </w:pPr>
      <w:r>
        <w:rPr>
          <w:b/>
          <w:i/>
        </w:rPr>
        <w:t>Расходы муниципального бюджета</w:t>
      </w:r>
    </w:p>
    <w:p w:rsidR="00520C38" w:rsidRDefault="00520C38">
      <w:pPr>
        <w:ind w:firstLine="360"/>
        <w:jc w:val="both"/>
      </w:pPr>
      <w:r>
        <w:t>Информация о расходах бюджета и фактическом выполнении бюджетных заданий Н</w:t>
      </w:r>
      <w:r>
        <w:t>о</w:t>
      </w:r>
      <w:r>
        <w:t xml:space="preserve">вовасюганского сельского поселения </w:t>
      </w:r>
      <w:r w:rsidR="00A46C85">
        <w:t>по основным направлениям за 2013</w:t>
      </w:r>
      <w:r>
        <w:t xml:space="preserve"> год предоста</w:t>
      </w:r>
      <w:r>
        <w:t>в</w:t>
      </w:r>
      <w:r>
        <w:t>лена в таблице 1.7.</w:t>
      </w:r>
    </w:p>
    <w:p w:rsidR="00520C38" w:rsidRDefault="00520C38">
      <w:pPr>
        <w:jc w:val="both"/>
      </w:pPr>
    </w:p>
    <w:p w:rsidR="00520C38" w:rsidRDefault="00520C38">
      <w:pPr>
        <w:jc w:val="right"/>
        <w:rPr>
          <w:b/>
        </w:rPr>
      </w:pPr>
      <w:r>
        <w:lastRenderedPageBreak/>
        <w:t xml:space="preserve"> </w:t>
      </w:r>
      <w:r>
        <w:rPr>
          <w:b/>
        </w:rPr>
        <w:t>Таблица 1.7. Расходы бюджета Нововасюганского сельского поселения в 2006 году в рублях.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520C38">
        <w:trPr>
          <w:trHeight w:val="63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Статьи бюджета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2F" w:rsidRDefault="00D9712F">
            <w:pPr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Фактическое исполнение </w:t>
            </w:r>
          </w:p>
          <w:p w:rsidR="00520C38" w:rsidRDefault="00D9712F" w:rsidP="00A46C85">
            <w:pPr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A46C8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520C38">
              <w:rPr>
                <w:sz w:val="22"/>
                <w:szCs w:val="22"/>
              </w:rPr>
              <w:t>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D9712F" w:rsidP="00A46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201</w:t>
            </w:r>
            <w:r w:rsidR="00A46C8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="00520C38">
              <w:rPr>
                <w:sz w:val="22"/>
                <w:szCs w:val="22"/>
              </w:rPr>
              <w:t>г.</w:t>
            </w:r>
          </w:p>
        </w:tc>
      </w:tr>
      <w:tr w:rsidR="00520C38">
        <w:trPr>
          <w:trHeight w:val="4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всего: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46C85">
            <w:pPr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30 350,7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Pr="00A46C85" w:rsidRDefault="00A46C85">
            <w:pPr>
              <w:jc w:val="center"/>
              <w:rPr>
                <w:sz w:val="22"/>
                <w:szCs w:val="22"/>
              </w:rPr>
            </w:pPr>
            <w:r w:rsidRPr="00A46C85">
              <w:rPr>
                <w:bCs/>
                <w:sz w:val="22"/>
                <w:szCs w:val="22"/>
              </w:rPr>
              <w:t>26 540,6</w:t>
            </w:r>
          </w:p>
        </w:tc>
      </w:tr>
      <w:tr w:rsidR="00520C38" w:rsidTr="00837110">
        <w:trPr>
          <w:trHeight w:val="119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 w:rsidP="00837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Местное самоуправление</w:t>
            </w:r>
          </w:p>
          <w:p w:rsidR="00520C38" w:rsidRDefault="00520C38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 фонд оплаты   труда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5" w:rsidRDefault="00A46C85" w:rsidP="00A46C85">
            <w:pPr>
              <w:ind w:firstLine="50"/>
              <w:jc w:val="center"/>
              <w:rPr>
                <w:sz w:val="22"/>
                <w:szCs w:val="22"/>
              </w:rPr>
            </w:pPr>
          </w:p>
          <w:p w:rsidR="00A46C85" w:rsidRDefault="00A46C85" w:rsidP="00A46C85">
            <w:pPr>
              <w:ind w:firstLine="50"/>
              <w:jc w:val="center"/>
              <w:rPr>
                <w:sz w:val="22"/>
                <w:szCs w:val="22"/>
              </w:rPr>
            </w:pPr>
          </w:p>
          <w:p w:rsidR="00520C38" w:rsidRDefault="00A46C85" w:rsidP="00A46C85">
            <w:pPr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6716,4</w:t>
            </w:r>
          </w:p>
          <w:p w:rsidR="00A46C85" w:rsidRDefault="00A46C85" w:rsidP="00A46C85">
            <w:pPr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3 867,2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Pr="00A46C85" w:rsidRDefault="00A46C85" w:rsidP="00A46C85">
            <w:pPr>
              <w:jc w:val="center"/>
              <w:rPr>
                <w:bCs/>
                <w:sz w:val="22"/>
                <w:szCs w:val="22"/>
              </w:rPr>
            </w:pPr>
            <w:r w:rsidRPr="00A46C85">
              <w:rPr>
                <w:bCs/>
                <w:sz w:val="22"/>
                <w:szCs w:val="22"/>
              </w:rPr>
              <w:t>6 773,8</w:t>
            </w:r>
          </w:p>
          <w:p w:rsidR="00A46C85" w:rsidRPr="00A46C85" w:rsidRDefault="00A46C85" w:rsidP="00A46C85">
            <w:pPr>
              <w:jc w:val="center"/>
              <w:rPr>
                <w:sz w:val="22"/>
                <w:szCs w:val="22"/>
              </w:rPr>
            </w:pPr>
            <w:r w:rsidRPr="00A46C85">
              <w:rPr>
                <w:bCs/>
                <w:sz w:val="22"/>
                <w:szCs w:val="22"/>
              </w:rPr>
              <w:t>4 019,1</w:t>
            </w:r>
          </w:p>
        </w:tc>
      </w:tr>
      <w:tr w:rsidR="00520C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ЖКХ</w:t>
            </w:r>
          </w:p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 дорожное    хозяйство</w:t>
            </w:r>
          </w:p>
          <w:p w:rsidR="00520C38" w:rsidRDefault="00520C38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46C85" w:rsidP="00A46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17 606,9</w:t>
            </w:r>
          </w:p>
          <w:p w:rsidR="00A46C85" w:rsidRDefault="00A46C85" w:rsidP="00A46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1 143,6</w:t>
            </w:r>
          </w:p>
          <w:p w:rsidR="00A46C85" w:rsidRDefault="00A46C85" w:rsidP="00A46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Pr="00A46C85" w:rsidRDefault="00A46C85">
            <w:pPr>
              <w:jc w:val="center"/>
              <w:rPr>
                <w:sz w:val="22"/>
                <w:szCs w:val="22"/>
              </w:rPr>
            </w:pPr>
            <w:r w:rsidRPr="00A46C85">
              <w:rPr>
                <w:sz w:val="22"/>
                <w:szCs w:val="22"/>
              </w:rPr>
              <w:t>14 006,2</w:t>
            </w:r>
          </w:p>
          <w:p w:rsidR="00A46C85" w:rsidRPr="00A46C85" w:rsidRDefault="00A46C85">
            <w:pPr>
              <w:jc w:val="center"/>
              <w:rPr>
                <w:sz w:val="22"/>
                <w:szCs w:val="22"/>
              </w:rPr>
            </w:pPr>
            <w:r w:rsidRPr="00A46C85">
              <w:rPr>
                <w:sz w:val="22"/>
                <w:szCs w:val="22"/>
              </w:rPr>
              <w:t>1 173,0</w:t>
            </w:r>
          </w:p>
          <w:p w:rsidR="00A46C85" w:rsidRPr="00A46C85" w:rsidRDefault="00A46C85">
            <w:pPr>
              <w:jc w:val="center"/>
              <w:rPr>
                <w:sz w:val="22"/>
                <w:szCs w:val="22"/>
              </w:rPr>
            </w:pPr>
            <w:r w:rsidRPr="00A46C85">
              <w:rPr>
                <w:sz w:val="22"/>
                <w:szCs w:val="22"/>
              </w:rPr>
              <w:t>664,8</w:t>
            </w:r>
          </w:p>
        </w:tc>
      </w:tr>
      <w:tr w:rsidR="00520C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 w:rsidP="001C7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  <w:p w:rsidR="00520C38" w:rsidRDefault="00520C38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 фонд оплаты   труда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32" w:rsidRDefault="00A46C85">
            <w:pPr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4 383,0</w:t>
            </w:r>
          </w:p>
          <w:p w:rsidR="00A46C85" w:rsidRDefault="00A46C85">
            <w:pPr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1 931,1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A46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4 956,3</w:t>
            </w:r>
          </w:p>
          <w:p w:rsidR="00A46C85" w:rsidRDefault="00A46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2 115,3</w:t>
            </w:r>
          </w:p>
        </w:tc>
      </w:tr>
    </w:tbl>
    <w:p w:rsidR="00520C38" w:rsidRDefault="00520C38"/>
    <w:p w:rsidR="00520C38" w:rsidRDefault="00520C38">
      <w:pPr>
        <w:ind w:firstLine="360"/>
        <w:jc w:val="center"/>
        <w:rPr>
          <w:b/>
        </w:rPr>
      </w:pPr>
    </w:p>
    <w:p w:rsidR="00520C38" w:rsidRDefault="00520C38">
      <w:pPr>
        <w:ind w:firstLine="360"/>
        <w:jc w:val="center"/>
        <w:rPr>
          <w:b/>
        </w:rPr>
      </w:pPr>
      <w:r>
        <w:rPr>
          <w:b/>
        </w:rPr>
        <w:t>Выводы</w:t>
      </w:r>
    </w:p>
    <w:p w:rsidR="00520C38" w:rsidRDefault="00520C38">
      <w:pPr>
        <w:ind w:firstLine="360"/>
      </w:pPr>
      <w:r>
        <w:t xml:space="preserve">Бюджет поселения </w:t>
      </w:r>
      <w:r w:rsidR="00A46C85">
        <w:t>по большей части является зависимым от собственных доходов</w:t>
      </w:r>
      <w:r>
        <w:t>. В структуре собственных налоговых доходов бюджета поселения ведущая роль принадл</w:t>
      </w:r>
      <w:r>
        <w:t>е</w:t>
      </w:r>
      <w:r>
        <w:t xml:space="preserve">жит </w:t>
      </w:r>
      <w:r w:rsidR="00A46C85">
        <w:t xml:space="preserve">доходам от сдачи в аренду имущества и </w:t>
      </w:r>
      <w:r>
        <w:t xml:space="preserve">налогу на доходы с физических лиц. </w:t>
      </w:r>
    </w:p>
    <w:p w:rsidR="00520C38" w:rsidRDefault="00520C38">
      <w:pPr>
        <w:ind w:firstLine="360"/>
        <w:jc w:val="both"/>
      </w:pPr>
      <w:r>
        <w:t>За счет износа имущества, списания ветхого и аварийного жилья, приватизации жилья снизилась доходная часть поселения, в этой части она будет снижаться и дальше.</w:t>
      </w:r>
    </w:p>
    <w:p w:rsidR="00520C38" w:rsidRDefault="00520C38">
      <w:pPr>
        <w:pStyle w:val="2"/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14" w:name="_Toc170125131"/>
      <w:bookmarkEnd w:id="13"/>
      <w:r>
        <w:rPr>
          <w:rFonts w:ascii="Times New Roman" w:hAnsi="Times New Roman" w:cs="Times New Roman"/>
          <w:sz w:val="26"/>
          <w:szCs w:val="26"/>
        </w:rPr>
        <w:t>1.6 Общественная и экологическая безопасность</w:t>
      </w:r>
      <w:bookmarkEnd w:id="14"/>
    </w:p>
    <w:p w:rsidR="00520C38" w:rsidRDefault="00520C38">
      <w:pPr>
        <w:pStyle w:val="4"/>
        <w:rPr>
          <w:sz w:val="24"/>
          <w:szCs w:val="24"/>
        </w:rPr>
      </w:pPr>
      <w:r>
        <w:rPr>
          <w:sz w:val="24"/>
          <w:szCs w:val="24"/>
        </w:rPr>
        <w:t>Обеспечение общественного правопорядка и пожарной безопасности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 xml:space="preserve">Правоохранительную деятельность в поселении осуществляет </w:t>
      </w:r>
      <w:proofErr w:type="spellStart"/>
      <w:r>
        <w:rPr>
          <w:szCs w:val="28"/>
        </w:rPr>
        <w:t>Новова</w:t>
      </w:r>
      <w:r w:rsidR="001529B8">
        <w:rPr>
          <w:szCs w:val="28"/>
        </w:rPr>
        <w:t>сюганский</w:t>
      </w:r>
      <w:proofErr w:type="spellEnd"/>
      <w:r w:rsidR="001529B8">
        <w:rPr>
          <w:szCs w:val="28"/>
        </w:rPr>
        <w:t xml:space="preserve"> те</w:t>
      </w:r>
      <w:r w:rsidR="001529B8">
        <w:rPr>
          <w:szCs w:val="28"/>
        </w:rPr>
        <w:t>р</w:t>
      </w:r>
      <w:r w:rsidR="001529B8">
        <w:rPr>
          <w:szCs w:val="28"/>
        </w:rPr>
        <w:t xml:space="preserve">риториальный пункт милиции межрайонного отдела </w:t>
      </w:r>
      <w:r w:rsidR="004018FC">
        <w:rPr>
          <w:szCs w:val="28"/>
        </w:rPr>
        <w:t xml:space="preserve">внутренних дел </w:t>
      </w:r>
      <w:r w:rsidR="001529B8">
        <w:rPr>
          <w:szCs w:val="28"/>
        </w:rPr>
        <w:t>«</w:t>
      </w:r>
      <w:proofErr w:type="spellStart"/>
      <w:r w:rsidR="001529B8">
        <w:rPr>
          <w:szCs w:val="28"/>
        </w:rPr>
        <w:t>Каргасокский</w:t>
      </w:r>
      <w:proofErr w:type="spellEnd"/>
      <w:r w:rsidR="001529B8">
        <w:rPr>
          <w:szCs w:val="28"/>
        </w:rPr>
        <w:t>»</w:t>
      </w:r>
      <w:r>
        <w:rPr>
          <w:szCs w:val="28"/>
        </w:rPr>
        <w:t>. Ее представляют старший участковый инспектор, участковый инспектор и инспектор ДПС. Они обслуживают не только территорию поселения, но и находящиеся на межселенных землях вахтовые посёлки от Александровского района до Омской и Новосибирской о</w:t>
      </w:r>
      <w:r>
        <w:rPr>
          <w:szCs w:val="28"/>
        </w:rPr>
        <w:t>б</w:t>
      </w:r>
      <w:r>
        <w:rPr>
          <w:szCs w:val="28"/>
        </w:rPr>
        <w:t xml:space="preserve">ластей. Все работники проживают в Новом </w:t>
      </w:r>
      <w:proofErr w:type="spellStart"/>
      <w:r>
        <w:rPr>
          <w:szCs w:val="28"/>
        </w:rPr>
        <w:t>Васюгане</w:t>
      </w:r>
      <w:proofErr w:type="spellEnd"/>
      <w:r>
        <w:rPr>
          <w:szCs w:val="28"/>
        </w:rPr>
        <w:t>.</w:t>
      </w:r>
    </w:p>
    <w:p w:rsidR="00520C38" w:rsidRDefault="00520C38">
      <w:pPr>
        <w:ind w:firstLine="708"/>
        <w:jc w:val="both"/>
        <w:rPr>
          <w:szCs w:val="28"/>
        </w:rPr>
      </w:pPr>
    </w:p>
    <w:p w:rsidR="00520C38" w:rsidRDefault="00520C38">
      <w:pPr>
        <w:ind w:firstLine="708"/>
        <w:jc w:val="both"/>
        <w:rPr>
          <w:szCs w:val="28"/>
        </w:rPr>
      </w:pPr>
    </w:p>
    <w:p w:rsidR="00520C38" w:rsidRDefault="00520C38">
      <w:pPr>
        <w:jc w:val="right"/>
        <w:rPr>
          <w:b/>
          <w:szCs w:val="22"/>
        </w:rPr>
      </w:pPr>
    </w:p>
    <w:p w:rsidR="00520C38" w:rsidRDefault="00520C38">
      <w:pPr>
        <w:jc w:val="right"/>
        <w:rPr>
          <w:b/>
          <w:szCs w:val="22"/>
        </w:rPr>
      </w:pPr>
      <w:r>
        <w:rPr>
          <w:b/>
          <w:szCs w:val="22"/>
        </w:rPr>
        <w:t>Таблица 1.17 Состояние преступности в поселении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60"/>
        <w:gridCol w:w="1569"/>
        <w:gridCol w:w="1842"/>
        <w:gridCol w:w="1843"/>
      </w:tblGrid>
      <w:tr w:rsidR="007B2789" w:rsidTr="007B2789">
        <w:trPr>
          <w:trHeight w:val="437"/>
        </w:trPr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7B2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4018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="007B2789">
              <w:rPr>
                <w:color w:val="000000"/>
                <w:sz w:val="20"/>
                <w:szCs w:val="20"/>
              </w:rPr>
              <w:t>а 2010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4018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="007B2789">
              <w:rPr>
                <w:color w:val="000000"/>
                <w:sz w:val="20"/>
                <w:szCs w:val="20"/>
              </w:rPr>
              <w:t>а 2011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4018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="007B2789">
              <w:rPr>
                <w:color w:val="000000"/>
                <w:sz w:val="20"/>
                <w:szCs w:val="20"/>
              </w:rPr>
              <w:t>а 2012 год</w:t>
            </w:r>
          </w:p>
        </w:tc>
      </w:tr>
      <w:tr w:rsidR="007B2789" w:rsidTr="007B2789">
        <w:trPr>
          <w:trHeight w:val="14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7B2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4018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4018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4018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7B2789" w:rsidTr="007B2789">
        <w:trPr>
          <w:trHeight w:val="49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7B27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зарегистрированных преступл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ний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  В</w:t>
            </w:r>
            <w:proofErr w:type="gramEnd"/>
            <w:r>
              <w:rPr>
                <w:color w:val="000000"/>
                <w:sz w:val="22"/>
                <w:szCs w:val="22"/>
              </w:rPr>
              <w:t>сего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4018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4018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4018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7B2789" w:rsidTr="007B2789">
        <w:trPr>
          <w:trHeight w:val="25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7B27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               </w:t>
            </w:r>
            <w:proofErr w:type="gramStart"/>
            <w:r>
              <w:rPr>
                <w:color w:val="000000"/>
                <w:sz w:val="22"/>
                <w:szCs w:val="22"/>
              </w:rPr>
              <w:t>тяжких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особо тяжких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4018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4018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4018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7B2789" w:rsidTr="007B2789">
        <w:trPr>
          <w:trHeight w:val="25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7B27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раскрыто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4018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4018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4018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7B2789" w:rsidTr="007B2789">
        <w:trPr>
          <w:trHeight w:val="74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7B27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общего числа зарегистрированных преступлений - совершено несоверше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нолетними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7B2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7B2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7B2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B2789" w:rsidTr="007B2789">
        <w:trPr>
          <w:trHeight w:val="74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7B27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преступлений, совершенных в общественных местах (на улицах, в па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ках)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4018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7B2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89" w:rsidRDefault="004018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520C38" w:rsidRDefault="00520C38"/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Число зареги</w:t>
      </w:r>
      <w:r w:rsidR="004018FC">
        <w:rPr>
          <w:szCs w:val="28"/>
        </w:rPr>
        <w:t>стрированных преступлений в 2012</w:t>
      </w:r>
      <w:r>
        <w:rPr>
          <w:szCs w:val="28"/>
        </w:rPr>
        <w:t xml:space="preserve"> году по </w:t>
      </w:r>
      <w:proofErr w:type="spellStart"/>
      <w:r>
        <w:rPr>
          <w:szCs w:val="28"/>
        </w:rPr>
        <w:t>Нововасюганскому</w:t>
      </w:r>
      <w:proofErr w:type="spellEnd"/>
      <w:r w:rsidR="004018FC">
        <w:rPr>
          <w:szCs w:val="28"/>
        </w:rPr>
        <w:t xml:space="preserve"> сельскому поселению составило 16, из них особо тяжких- 3</w:t>
      </w:r>
      <w:r>
        <w:rPr>
          <w:szCs w:val="28"/>
        </w:rPr>
        <w:t>. Раскрываемость преступлений - 100%. Общая тенденция по статистическим данным свидетельствует о снижении уровня пр</w:t>
      </w:r>
      <w:r>
        <w:rPr>
          <w:szCs w:val="28"/>
        </w:rPr>
        <w:t>е</w:t>
      </w:r>
      <w:r>
        <w:rPr>
          <w:szCs w:val="28"/>
        </w:rPr>
        <w:t>с</w:t>
      </w:r>
      <w:r w:rsidR="004018FC">
        <w:rPr>
          <w:szCs w:val="28"/>
        </w:rPr>
        <w:t>тупности в поселении. Так в 2010 году было совершено 29</w:t>
      </w:r>
      <w:r>
        <w:rPr>
          <w:szCs w:val="28"/>
        </w:rPr>
        <w:t xml:space="preserve"> прес</w:t>
      </w:r>
      <w:r w:rsidR="004018FC">
        <w:rPr>
          <w:szCs w:val="28"/>
        </w:rPr>
        <w:t>туплений,  в 2011 году 22 преступления, в 2012 году- 16</w:t>
      </w:r>
      <w:r>
        <w:rPr>
          <w:szCs w:val="28"/>
        </w:rPr>
        <w:t>,</w:t>
      </w:r>
      <w:r w:rsidR="004018FC">
        <w:rPr>
          <w:szCs w:val="28"/>
        </w:rPr>
        <w:t xml:space="preserve"> из них тяжких и особо тяжких -3</w:t>
      </w:r>
      <w:r>
        <w:rPr>
          <w:szCs w:val="28"/>
        </w:rPr>
        <w:t>.</w:t>
      </w:r>
    </w:p>
    <w:p w:rsidR="004018FC" w:rsidRPr="004018FC" w:rsidRDefault="00520C38" w:rsidP="004018FC">
      <w:pPr>
        <w:pStyle w:val="ConsPlusNonformat"/>
        <w:widowControl/>
        <w:ind w:left="113" w:right="113"/>
        <w:rPr>
          <w:rFonts w:ascii="Times New Roman" w:hAnsi="Times New Roman" w:cs="Times New Roman"/>
          <w:sz w:val="24"/>
          <w:szCs w:val="24"/>
        </w:rPr>
      </w:pPr>
      <w:r w:rsidRPr="004018FC">
        <w:rPr>
          <w:rFonts w:ascii="Times New Roman" w:hAnsi="Times New Roman" w:cs="Times New Roman"/>
          <w:sz w:val="24"/>
          <w:szCs w:val="24"/>
        </w:rPr>
        <w:lastRenderedPageBreak/>
        <w:t>Пожарную безопасность поселения обеспечивает</w:t>
      </w:r>
      <w:r w:rsidR="004018FC" w:rsidRP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4018FC">
        <w:rPr>
          <w:rFonts w:ascii="Times New Roman" w:hAnsi="Times New Roman" w:cs="Times New Roman"/>
          <w:sz w:val="24"/>
          <w:szCs w:val="24"/>
        </w:rPr>
        <w:t>пожарная часть  с.</w:t>
      </w:r>
      <w:r w:rsidR="004018FC" w:rsidRPr="004018FC">
        <w:rPr>
          <w:rFonts w:ascii="Times New Roman" w:hAnsi="Times New Roman" w:cs="Times New Roman"/>
          <w:sz w:val="24"/>
          <w:szCs w:val="24"/>
        </w:rPr>
        <w:t xml:space="preserve"> Новый Васюган</w:t>
      </w:r>
      <w:r w:rsidR="004018FC">
        <w:rPr>
          <w:rFonts w:ascii="Times New Roman" w:hAnsi="Times New Roman" w:cs="Times New Roman"/>
          <w:sz w:val="24"/>
          <w:szCs w:val="24"/>
        </w:rPr>
        <w:t xml:space="preserve"> г</w:t>
      </w:r>
      <w:r w:rsidR="004018FC">
        <w:rPr>
          <w:rFonts w:ascii="Times New Roman" w:hAnsi="Times New Roman" w:cs="Times New Roman"/>
          <w:sz w:val="24"/>
          <w:szCs w:val="24"/>
        </w:rPr>
        <w:t>о</w:t>
      </w:r>
      <w:r w:rsidR="004018FC">
        <w:rPr>
          <w:rFonts w:ascii="Times New Roman" w:hAnsi="Times New Roman" w:cs="Times New Roman"/>
          <w:sz w:val="24"/>
          <w:szCs w:val="24"/>
        </w:rPr>
        <w:t xml:space="preserve">сударственной противопожарной службы ОПС №5 по </w:t>
      </w:r>
      <w:proofErr w:type="spellStart"/>
      <w:r w:rsidR="004018FC">
        <w:rPr>
          <w:rFonts w:ascii="Times New Roman" w:hAnsi="Times New Roman" w:cs="Times New Roman"/>
          <w:sz w:val="24"/>
          <w:szCs w:val="24"/>
        </w:rPr>
        <w:t>Каргасокскому</w:t>
      </w:r>
      <w:proofErr w:type="spellEnd"/>
      <w:r w:rsidR="004018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018FC">
        <w:rPr>
          <w:rFonts w:ascii="Times New Roman" w:hAnsi="Times New Roman" w:cs="Times New Roman"/>
          <w:sz w:val="24"/>
          <w:szCs w:val="24"/>
        </w:rPr>
        <w:t>Парабельскому</w:t>
      </w:r>
      <w:proofErr w:type="spellEnd"/>
      <w:r w:rsidR="004018FC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4018FC" w:rsidRPr="004018FC">
        <w:rPr>
          <w:rFonts w:ascii="Times New Roman" w:hAnsi="Times New Roman" w:cs="Times New Roman"/>
          <w:sz w:val="24"/>
          <w:szCs w:val="24"/>
        </w:rPr>
        <w:t xml:space="preserve"> ОГУ УГО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4018FC" w:rsidRPr="004018FC">
        <w:rPr>
          <w:rFonts w:ascii="Times New Roman" w:hAnsi="Times New Roman" w:cs="Times New Roman"/>
          <w:sz w:val="24"/>
          <w:szCs w:val="24"/>
        </w:rPr>
        <w:t>ЧС ПБ по Томской обл</w:t>
      </w:r>
      <w:r w:rsidR="004018FC">
        <w:rPr>
          <w:rFonts w:ascii="Times New Roman" w:hAnsi="Times New Roman" w:cs="Times New Roman"/>
          <w:sz w:val="24"/>
          <w:szCs w:val="24"/>
        </w:rPr>
        <w:t>асти.</w:t>
      </w:r>
    </w:p>
    <w:p w:rsidR="00520C38" w:rsidRDefault="004018FC" w:rsidP="004018FC">
      <w:pPr>
        <w:jc w:val="both"/>
        <w:rPr>
          <w:szCs w:val="28"/>
        </w:rPr>
      </w:pPr>
      <w:r>
        <w:rPr>
          <w:szCs w:val="28"/>
        </w:rPr>
        <w:t xml:space="preserve">Личный состав </w:t>
      </w:r>
      <w:r w:rsidR="0072251F">
        <w:rPr>
          <w:szCs w:val="28"/>
        </w:rPr>
        <w:t>11</w:t>
      </w:r>
      <w:r w:rsidR="00520C38">
        <w:rPr>
          <w:szCs w:val="28"/>
        </w:rPr>
        <w:t xml:space="preserve"> человек и </w:t>
      </w:r>
      <w:r w:rsidR="0072251F">
        <w:rPr>
          <w:szCs w:val="28"/>
        </w:rPr>
        <w:t xml:space="preserve">2 единицы </w:t>
      </w:r>
      <w:r w:rsidR="00520C38">
        <w:rPr>
          <w:szCs w:val="28"/>
        </w:rPr>
        <w:t>специализирован</w:t>
      </w:r>
      <w:r w:rsidR="0072251F">
        <w:rPr>
          <w:szCs w:val="28"/>
        </w:rPr>
        <w:t>ного</w:t>
      </w:r>
      <w:r w:rsidR="00520C38">
        <w:rPr>
          <w:szCs w:val="28"/>
        </w:rPr>
        <w:t xml:space="preserve"> </w:t>
      </w:r>
      <w:r w:rsidR="0072251F">
        <w:rPr>
          <w:szCs w:val="28"/>
        </w:rPr>
        <w:t>автотранспортного</w:t>
      </w:r>
      <w:r w:rsidR="00520C38">
        <w:rPr>
          <w:szCs w:val="28"/>
        </w:rPr>
        <w:t xml:space="preserve"> средст</w:t>
      </w:r>
      <w:r w:rsidR="0072251F">
        <w:rPr>
          <w:szCs w:val="28"/>
        </w:rPr>
        <w:t>ва.</w:t>
      </w:r>
    </w:p>
    <w:p w:rsidR="00520C38" w:rsidRDefault="00520C38">
      <w:pPr>
        <w:pStyle w:val="4"/>
        <w:ind w:firstLine="0"/>
        <w:jc w:val="center"/>
        <w:rPr>
          <w:sz w:val="24"/>
        </w:rPr>
      </w:pPr>
      <w:r>
        <w:rPr>
          <w:sz w:val="24"/>
        </w:rPr>
        <w:t>Экологическая ситуация и природоохранная деятельность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Антропогенная нагрузка на природную среду чрезвычайно высока, так как нефтед</w:t>
      </w:r>
      <w:r>
        <w:rPr>
          <w:szCs w:val="28"/>
        </w:rPr>
        <w:t>о</w:t>
      </w:r>
      <w:r>
        <w:rPr>
          <w:szCs w:val="28"/>
        </w:rPr>
        <w:t xml:space="preserve">быча сопровождается выбросом большого количества сажи и кислотных окислов при сжигании на месторождениях в факелах попутного газа, на магистральных и </w:t>
      </w:r>
      <w:proofErr w:type="spellStart"/>
      <w:r>
        <w:rPr>
          <w:szCs w:val="28"/>
        </w:rPr>
        <w:t>внутрипр</w:t>
      </w:r>
      <w:r>
        <w:rPr>
          <w:szCs w:val="28"/>
        </w:rPr>
        <w:t>о</w:t>
      </w:r>
      <w:r>
        <w:rPr>
          <w:szCs w:val="28"/>
        </w:rPr>
        <w:t>мысловых</w:t>
      </w:r>
      <w:proofErr w:type="spellEnd"/>
      <w:r>
        <w:rPr>
          <w:szCs w:val="28"/>
        </w:rPr>
        <w:t xml:space="preserve"> нефтепроводах часто случаются аварии с загрязнением больших территорий, попаданием нефти и минерализованных вод в реки, гибелью рыбы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водоплавающих птиц, пушных зверей. Строительство нефтепроводов, дорог, линий электропередачи, кустов скважин приводит к вырубке больших площадей лесных массивов, нарушению путей м</w:t>
      </w:r>
      <w:r>
        <w:rPr>
          <w:szCs w:val="28"/>
        </w:rPr>
        <w:t>и</w:t>
      </w:r>
      <w:r>
        <w:rPr>
          <w:szCs w:val="28"/>
        </w:rPr>
        <w:t xml:space="preserve">грации животных, нарушает условия их жизни, приводит к значительному уменьшению их популяций. Строящиеся дороги нарушают естественные </w:t>
      </w:r>
      <w:proofErr w:type="spellStart"/>
      <w:r>
        <w:rPr>
          <w:szCs w:val="28"/>
        </w:rPr>
        <w:t>перетоки</w:t>
      </w:r>
      <w:proofErr w:type="spellEnd"/>
      <w:r>
        <w:rPr>
          <w:szCs w:val="28"/>
        </w:rPr>
        <w:t xml:space="preserve"> грунтовых вод, пр</w:t>
      </w:r>
      <w:r>
        <w:rPr>
          <w:szCs w:val="28"/>
        </w:rPr>
        <w:t>и</w:t>
      </w:r>
      <w:r>
        <w:rPr>
          <w:szCs w:val="28"/>
        </w:rPr>
        <w:t xml:space="preserve">водят к подтоплению и </w:t>
      </w:r>
      <w:proofErr w:type="spellStart"/>
      <w:r>
        <w:rPr>
          <w:szCs w:val="28"/>
        </w:rPr>
        <w:t>вымоканию</w:t>
      </w:r>
      <w:proofErr w:type="spellEnd"/>
      <w:r>
        <w:rPr>
          <w:szCs w:val="28"/>
        </w:rPr>
        <w:t>, гибели участков леса. Основной источник загрязн</w:t>
      </w:r>
      <w:r>
        <w:rPr>
          <w:szCs w:val="28"/>
        </w:rPr>
        <w:t>е</w:t>
      </w:r>
      <w:r>
        <w:rPr>
          <w:szCs w:val="28"/>
        </w:rPr>
        <w:t xml:space="preserve">ния вод природного происхождения - высокая концентрация содержания в подпочвенном слое минеральных веществ. 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Ведение производственной деятельности в тайге привело к значительному увеличению числа лесных пожаров.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Советом поселения принято положение об общественном экологическом контроле, п</w:t>
      </w:r>
      <w:r>
        <w:rPr>
          <w:szCs w:val="28"/>
        </w:rPr>
        <w:t>о</w:t>
      </w:r>
      <w:r>
        <w:rPr>
          <w:szCs w:val="28"/>
        </w:rPr>
        <w:t>зволяющее, пусть и в недостаточной мере, добиваться при производстве работ соблюд</w:t>
      </w:r>
      <w:r>
        <w:rPr>
          <w:szCs w:val="28"/>
        </w:rPr>
        <w:t>е</w:t>
      </w:r>
      <w:r>
        <w:rPr>
          <w:szCs w:val="28"/>
        </w:rPr>
        <w:t>ния экологического законодательства.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>Наиболее значительную часть вредных выбросов в атмосферу даёт легковой и груз</w:t>
      </w:r>
      <w:r>
        <w:rPr>
          <w:szCs w:val="28"/>
        </w:rPr>
        <w:t>о</w:t>
      </w:r>
      <w:r>
        <w:rPr>
          <w:szCs w:val="28"/>
        </w:rPr>
        <w:t>вой автомобильный транспорт, количество которого непрерывно увеличивается.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 xml:space="preserve">В </w:t>
      </w:r>
      <w:proofErr w:type="spellStart"/>
      <w:r>
        <w:rPr>
          <w:szCs w:val="28"/>
        </w:rPr>
        <w:t>Нововасюганском</w:t>
      </w:r>
      <w:proofErr w:type="spellEnd"/>
      <w:r>
        <w:rPr>
          <w:szCs w:val="28"/>
        </w:rPr>
        <w:t xml:space="preserve"> сельском поселении находятся четыре котельных, имеющих в</w:t>
      </w:r>
      <w:r>
        <w:rPr>
          <w:szCs w:val="28"/>
        </w:rPr>
        <w:t>ы</w:t>
      </w:r>
      <w:r>
        <w:rPr>
          <w:szCs w:val="28"/>
        </w:rPr>
        <w:t>бросы вредных веществ в атмосферу. На территории Нововасюганского сельского посел</w:t>
      </w:r>
      <w:r>
        <w:rPr>
          <w:szCs w:val="28"/>
        </w:rPr>
        <w:t>е</w:t>
      </w:r>
      <w:r w:rsidR="0072251F">
        <w:rPr>
          <w:szCs w:val="28"/>
        </w:rPr>
        <w:t>ния расположен</w:t>
      </w:r>
      <w:r>
        <w:rPr>
          <w:szCs w:val="28"/>
        </w:rPr>
        <w:t xml:space="preserve"> санкционирован</w:t>
      </w:r>
      <w:r w:rsidR="0072251F">
        <w:rPr>
          <w:szCs w:val="28"/>
        </w:rPr>
        <w:t>ный полигон</w:t>
      </w:r>
      <w:r>
        <w:rPr>
          <w:szCs w:val="28"/>
        </w:rPr>
        <w:t xml:space="preserve"> твердых бытовых отходов общей площадью два гектара.  В поселении в достаточной степени упорядочена работа по сбору твердых бытовых отходов.</w:t>
      </w:r>
      <w:r w:rsidR="0072251F">
        <w:rPr>
          <w:szCs w:val="28"/>
        </w:rPr>
        <w:t xml:space="preserve"> На 2013 год запланированы проектно-изыскательские работы нового полигона ТБО финансируемого за счет бюджета районной администрации.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 xml:space="preserve">     Обеспеченность населения ресурсами подземных вод неограниченна, но химич</w:t>
      </w:r>
      <w:r>
        <w:rPr>
          <w:szCs w:val="28"/>
        </w:rPr>
        <w:t>е</w:t>
      </w:r>
      <w:r>
        <w:rPr>
          <w:szCs w:val="28"/>
        </w:rPr>
        <w:t>ский состав подземных вод неудовлетворителен, требуется предварительная очистка в</w:t>
      </w:r>
      <w:r>
        <w:rPr>
          <w:szCs w:val="28"/>
        </w:rPr>
        <w:t>о</w:t>
      </w:r>
      <w:r w:rsidR="00E34B90">
        <w:rPr>
          <w:szCs w:val="28"/>
        </w:rPr>
        <w:t>ды. В 2009</w:t>
      </w:r>
      <w:r>
        <w:rPr>
          <w:szCs w:val="28"/>
        </w:rPr>
        <w:t xml:space="preserve"> году за счёт с</w:t>
      </w:r>
      <w:r w:rsidR="00E34B90">
        <w:rPr>
          <w:szCs w:val="28"/>
        </w:rPr>
        <w:t>редств областного бюджета  была</w:t>
      </w:r>
      <w:r>
        <w:rPr>
          <w:szCs w:val="28"/>
        </w:rPr>
        <w:t xml:space="preserve"> построена станция водоочис</w:t>
      </w:r>
      <w:r>
        <w:rPr>
          <w:szCs w:val="28"/>
        </w:rPr>
        <w:t>т</w:t>
      </w:r>
      <w:r>
        <w:rPr>
          <w:szCs w:val="28"/>
        </w:rPr>
        <w:t>ки</w:t>
      </w:r>
      <w:r w:rsidR="00E34B90">
        <w:rPr>
          <w:szCs w:val="28"/>
        </w:rPr>
        <w:t xml:space="preserve"> «Лотос», в 2012 году начат провод нового   водопровода. При этом прокладываются новые </w:t>
      </w:r>
      <w:r>
        <w:rPr>
          <w:szCs w:val="28"/>
        </w:rPr>
        <w:t xml:space="preserve"> ли</w:t>
      </w:r>
      <w:r w:rsidR="00E34B90">
        <w:rPr>
          <w:szCs w:val="28"/>
        </w:rPr>
        <w:t>нии из</w:t>
      </w:r>
      <w:r>
        <w:rPr>
          <w:szCs w:val="28"/>
        </w:rPr>
        <w:t xml:space="preserve"> пласт</w:t>
      </w:r>
      <w:r w:rsidR="00E34B90">
        <w:rPr>
          <w:szCs w:val="28"/>
        </w:rPr>
        <w:t>иковых труб по новым технологиям</w:t>
      </w:r>
      <w:r>
        <w:rPr>
          <w:szCs w:val="28"/>
        </w:rPr>
        <w:t xml:space="preserve">. </w:t>
      </w:r>
      <w:r w:rsidR="00E34B90">
        <w:rPr>
          <w:szCs w:val="28"/>
        </w:rPr>
        <w:t>В 2014 году запланирован по</w:t>
      </w:r>
      <w:r w:rsidR="00E34B90">
        <w:rPr>
          <w:szCs w:val="28"/>
        </w:rPr>
        <w:t>л</w:t>
      </w:r>
      <w:r w:rsidR="00E34B90">
        <w:rPr>
          <w:szCs w:val="28"/>
        </w:rPr>
        <w:t xml:space="preserve">ный запуск нового водопровода в действие. </w:t>
      </w:r>
      <w:r>
        <w:rPr>
          <w:szCs w:val="28"/>
        </w:rPr>
        <w:t>Тогда будет реализована задача обеспечения нормативного качества питьевой во</w:t>
      </w:r>
      <w:r w:rsidR="00E34B90">
        <w:rPr>
          <w:szCs w:val="28"/>
        </w:rPr>
        <w:t>ды для всего населения.</w:t>
      </w:r>
    </w:p>
    <w:p w:rsidR="00520C38" w:rsidRDefault="00520C38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>SWOT</w:t>
      </w:r>
      <w:r>
        <w:rPr>
          <w:rFonts w:ascii="Times New Roman" w:hAnsi="Times New Roman" w:cs="Times New Roman"/>
          <w:sz w:val="24"/>
          <w:szCs w:val="24"/>
        </w:rPr>
        <w:t xml:space="preserve"> – АНАЛИЗ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 xml:space="preserve">    В ходе проведения анализа социально-экономического развития Нововасюганского сельского поселения были изучены положительные и отрицательные факторы, оказыва</w:t>
      </w:r>
      <w:r>
        <w:rPr>
          <w:szCs w:val="28"/>
        </w:rPr>
        <w:t>ю</w:t>
      </w:r>
      <w:r>
        <w:rPr>
          <w:szCs w:val="28"/>
        </w:rPr>
        <w:t>щие влияние на весь комплекс социально-экономического положения поселения.</w:t>
      </w:r>
    </w:p>
    <w:p w:rsidR="00520C38" w:rsidRDefault="00520C38">
      <w:pPr>
        <w:ind w:firstLine="360"/>
        <w:jc w:val="both"/>
        <w:rPr>
          <w:szCs w:val="28"/>
        </w:rPr>
      </w:pPr>
      <w:r>
        <w:rPr>
          <w:szCs w:val="28"/>
        </w:rPr>
        <w:t xml:space="preserve">     Для более четкого понимания конкурентных преимуществ муниципального образ</w:t>
      </w:r>
      <w:r>
        <w:rPr>
          <w:szCs w:val="28"/>
        </w:rPr>
        <w:t>о</w:t>
      </w:r>
      <w:r>
        <w:rPr>
          <w:szCs w:val="28"/>
        </w:rPr>
        <w:t xml:space="preserve">вания, а также выявления </w:t>
      </w:r>
      <w:proofErr w:type="gramStart"/>
      <w:r>
        <w:rPr>
          <w:szCs w:val="28"/>
        </w:rPr>
        <w:t>факторов, сдерживающих его развития сделан</w:t>
      </w:r>
      <w:proofErr w:type="gramEnd"/>
      <w:r>
        <w:rPr>
          <w:szCs w:val="28"/>
        </w:rPr>
        <w:t xml:space="preserve">  </w:t>
      </w:r>
      <w:r>
        <w:rPr>
          <w:szCs w:val="28"/>
          <w:lang w:val="en-US"/>
        </w:rPr>
        <w:t>SWOT</w:t>
      </w:r>
      <w:r>
        <w:rPr>
          <w:szCs w:val="28"/>
        </w:rPr>
        <w:t xml:space="preserve"> – анализ.</w:t>
      </w:r>
    </w:p>
    <w:p w:rsidR="00520C38" w:rsidRDefault="00520C38">
      <w:pPr>
        <w:rPr>
          <w:sz w:val="28"/>
          <w:szCs w:val="28"/>
        </w:rPr>
      </w:pPr>
    </w:p>
    <w:p w:rsidR="00CA2E49" w:rsidRDefault="00CA2E49">
      <w:pPr>
        <w:rPr>
          <w:b/>
          <w:sz w:val="22"/>
          <w:szCs w:val="22"/>
        </w:rPr>
      </w:pPr>
    </w:p>
    <w:p w:rsidR="00CA2E49" w:rsidRDefault="00CA2E49">
      <w:pPr>
        <w:rPr>
          <w:b/>
          <w:sz w:val="22"/>
          <w:szCs w:val="22"/>
        </w:rPr>
      </w:pPr>
    </w:p>
    <w:p w:rsidR="00CA2E49" w:rsidRDefault="00CA2E49">
      <w:pPr>
        <w:rPr>
          <w:b/>
          <w:sz w:val="22"/>
          <w:szCs w:val="22"/>
        </w:rPr>
      </w:pPr>
    </w:p>
    <w:p w:rsidR="00CA2E49" w:rsidRDefault="00CA2E49">
      <w:pPr>
        <w:rPr>
          <w:b/>
          <w:sz w:val="22"/>
          <w:szCs w:val="22"/>
        </w:rPr>
      </w:pPr>
    </w:p>
    <w:p w:rsidR="00CA2E49" w:rsidRDefault="00CA2E49">
      <w:pPr>
        <w:rPr>
          <w:b/>
          <w:sz w:val="22"/>
          <w:szCs w:val="22"/>
        </w:rPr>
      </w:pPr>
    </w:p>
    <w:p w:rsidR="00520C38" w:rsidRDefault="00520C3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Таблица 2.1 </w:t>
      </w:r>
      <w:r>
        <w:rPr>
          <w:b/>
          <w:sz w:val="22"/>
          <w:szCs w:val="22"/>
          <w:lang w:val="en-US"/>
        </w:rPr>
        <w:t>SWOT</w:t>
      </w:r>
      <w:r>
        <w:rPr>
          <w:b/>
          <w:sz w:val="22"/>
          <w:szCs w:val="22"/>
        </w:rPr>
        <w:t xml:space="preserve"> – анализ социально- экономического положения муниципального обр</w:t>
      </w:r>
      <w:r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>зования « Нововасюганское сельское поселение».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7"/>
        <w:gridCol w:w="3240"/>
        <w:gridCol w:w="3166"/>
      </w:tblGrid>
      <w:tr w:rsidR="00520C38">
        <w:trPr>
          <w:cantSplit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Факторы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Влияние фактора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социально-экономическое </w:t>
            </w:r>
          </w:p>
          <w:p w:rsidR="00520C38" w:rsidRDefault="00520C38">
            <w:pPr>
              <w:ind w:firstLine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поселения</w:t>
            </w:r>
          </w:p>
        </w:tc>
      </w:tr>
      <w:tr w:rsidR="00520C3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Позитивные</w:t>
            </w:r>
          </w:p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(сильные стороны)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Негативные </w:t>
            </w:r>
          </w:p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(слабые стороны)</w:t>
            </w:r>
          </w:p>
        </w:tc>
      </w:tr>
      <w:tr w:rsidR="00520C3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firstLine="7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firstLine="7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ind w:firstLine="7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520C38">
        <w:trPr>
          <w:trHeight w:val="369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Экономико-географическое положение и природный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тенциал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Возможность найти высокоо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лачиваемую работу в связи с наличием разрабатываемых нефтяных месторождений</w:t>
            </w:r>
          </w:p>
          <w:p w:rsidR="00520C38" w:rsidRDefault="00520C38">
            <w:pPr>
              <w:ind w:firstLine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Развитая сеть дорог, улу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шающая доступ к местам 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диционного природопользов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и предоставившая возмо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ность пользоваться автотран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портом практически круглый год для снабжения товарами и организации пассажирских 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ревозок, что</w:t>
            </w:r>
            <w:r w:rsidR="008F5D77">
              <w:rPr>
                <w:sz w:val="22"/>
                <w:szCs w:val="22"/>
              </w:rPr>
              <w:t xml:space="preserve"> крайне важно с учётом нестабильности </w:t>
            </w:r>
            <w:r>
              <w:rPr>
                <w:sz w:val="22"/>
                <w:szCs w:val="22"/>
              </w:rPr>
              <w:t xml:space="preserve"> ави</w:t>
            </w:r>
            <w:r>
              <w:rPr>
                <w:sz w:val="22"/>
                <w:szCs w:val="22"/>
              </w:rPr>
              <w:t>а</w:t>
            </w:r>
            <w:r w:rsidR="008F5D77">
              <w:rPr>
                <w:sz w:val="22"/>
                <w:szCs w:val="22"/>
              </w:rPr>
              <w:t>перевозок</w:t>
            </w:r>
            <w:r>
              <w:rPr>
                <w:sz w:val="22"/>
                <w:szCs w:val="22"/>
              </w:rPr>
              <w:t xml:space="preserve"> и водного транспо</w:t>
            </w:r>
            <w:r w:rsidR="008F5D77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Чрезвычайная удалённость от районного и областного 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тров, других населённых пун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</w:t>
            </w:r>
          </w:p>
          <w:p w:rsidR="00520C38" w:rsidRDefault="00520C38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520C3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</w:p>
          <w:p w:rsidR="00520C38" w:rsidRDefault="00520C38">
            <w:pPr>
              <w:jc w:val="center"/>
              <w:rPr>
                <w:sz w:val="22"/>
                <w:szCs w:val="22"/>
              </w:rPr>
            </w:pPr>
          </w:p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материального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печения</w:t>
            </w:r>
          </w:p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Значительная доля населения, получающего высокую зар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ботную плату от работы в не</w:t>
            </w:r>
            <w:r>
              <w:rPr>
                <w:sz w:val="22"/>
                <w:szCs w:val="22"/>
              </w:rPr>
              <w:t>ф</w:t>
            </w:r>
            <w:r w:rsidR="008F5D77">
              <w:rPr>
                <w:sz w:val="22"/>
                <w:szCs w:val="22"/>
              </w:rPr>
              <w:t>тегазовом секторе.</w:t>
            </w:r>
          </w:p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Хорошо поставленная работа по социальной защите </w:t>
            </w:r>
            <w:proofErr w:type="gramStart"/>
            <w:r>
              <w:rPr>
                <w:sz w:val="22"/>
                <w:szCs w:val="22"/>
              </w:rPr>
              <w:t>ну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дающихся</w:t>
            </w:r>
            <w:proofErr w:type="gram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Относительно низкая зарабо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ная плата в бюджетной сфере с учётом транспортной досту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ности Нового </w:t>
            </w:r>
            <w:proofErr w:type="spellStart"/>
            <w:r>
              <w:rPr>
                <w:sz w:val="22"/>
                <w:szCs w:val="22"/>
              </w:rPr>
              <w:t>Васюгана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Низкая заработная плата в сфере торговли и обслужив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</w:t>
            </w:r>
          </w:p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Малые объемы других труд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доходов населения</w:t>
            </w:r>
          </w:p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Высокая доля населения, охв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ченного мерами социальной помощи</w:t>
            </w:r>
          </w:p>
        </w:tc>
      </w:tr>
      <w:tr w:rsidR="00520C38">
        <w:trPr>
          <w:trHeight w:val="2094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Жилищная сфера</w:t>
            </w:r>
          </w:p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Жилищно-коммунальная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фраструктура, транспорт, связь, телекоммуникации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Высокая доля благоустроенн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жилья</w:t>
            </w:r>
          </w:p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Невысокая доля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жилья</w:t>
            </w:r>
          </w:p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автодорог с частично гравийным покрытием</w:t>
            </w:r>
          </w:p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современной инфр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структуры связи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Очень высокая стоимость 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доставляемых услуг по тепл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снабжению, водоснабжению</w:t>
            </w:r>
          </w:p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Высокие показатели по ветх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му жилью</w:t>
            </w:r>
          </w:p>
          <w:p w:rsidR="00520C38" w:rsidRDefault="00520C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Высокая степень изношенн</w:t>
            </w:r>
            <w:r>
              <w:rPr>
                <w:sz w:val="22"/>
                <w:szCs w:val="22"/>
              </w:rPr>
              <w:t>о</w:t>
            </w:r>
            <w:r w:rsidR="008F5D77">
              <w:rPr>
                <w:sz w:val="22"/>
                <w:szCs w:val="22"/>
              </w:rPr>
              <w:t xml:space="preserve">сти системы </w:t>
            </w:r>
            <w:r>
              <w:rPr>
                <w:sz w:val="22"/>
                <w:szCs w:val="22"/>
              </w:rPr>
              <w:t>теплоснабжения</w:t>
            </w:r>
          </w:p>
        </w:tc>
      </w:tr>
      <w:tr w:rsidR="00520C3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Образование, культура, би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лиотечное обслуживание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8F5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средней </w:t>
            </w:r>
            <w:r w:rsidR="00520C38">
              <w:rPr>
                <w:sz w:val="22"/>
                <w:szCs w:val="22"/>
              </w:rPr>
              <w:t>общеобраз</w:t>
            </w:r>
            <w:r w:rsidR="00520C38">
              <w:rPr>
                <w:sz w:val="22"/>
                <w:szCs w:val="22"/>
              </w:rPr>
              <w:t>о</w:t>
            </w:r>
            <w:r w:rsidR="00520C38">
              <w:rPr>
                <w:sz w:val="22"/>
                <w:szCs w:val="22"/>
              </w:rPr>
              <w:t>вательной шк</w:t>
            </w:r>
            <w:r>
              <w:rPr>
                <w:sz w:val="22"/>
                <w:szCs w:val="22"/>
              </w:rPr>
              <w:t xml:space="preserve">олы, детского </w:t>
            </w:r>
            <w:r w:rsidR="00520C38">
              <w:rPr>
                <w:sz w:val="22"/>
                <w:szCs w:val="22"/>
              </w:rPr>
              <w:t>с</w:t>
            </w:r>
            <w:r w:rsidR="00520C38">
              <w:rPr>
                <w:sz w:val="22"/>
                <w:szCs w:val="22"/>
              </w:rPr>
              <w:t>а</w:t>
            </w:r>
            <w:r w:rsidR="00520C38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t>, Центра  Культуры.</w:t>
            </w:r>
          </w:p>
          <w:p w:rsidR="00520C38" w:rsidRDefault="00520C38">
            <w:pPr>
              <w:rPr>
                <w:sz w:val="22"/>
                <w:szCs w:val="22"/>
              </w:rPr>
            </w:pPr>
          </w:p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Активная культурная жизнь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наполняем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общеобразовательной школы</w:t>
            </w:r>
          </w:p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Изношенность основных фо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дов</w:t>
            </w:r>
          </w:p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Недостаточность финансир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вания.</w:t>
            </w:r>
          </w:p>
        </w:tc>
      </w:tr>
      <w:tr w:rsidR="00520C3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здоровья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8F5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врачебной </w:t>
            </w:r>
            <w:r w:rsidR="00520C38">
              <w:rPr>
                <w:sz w:val="22"/>
                <w:szCs w:val="22"/>
              </w:rPr>
              <w:t xml:space="preserve"> амбулат</w:t>
            </w:r>
            <w:r w:rsidR="00520C38">
              <w:rPr>
                <w:sz w:val="22"/>
                <w:szCs w:val="22"/>
              </w:rPr>
              <w:t>о</w:t>
            </w:r>
            <w:r w:rsidR="00520C38">
              <w:rPr>
                <w:sz w:val="22"/>
                <w:szCs w:val="22"/>
              </w:rPr>
              <w:t>рии</w:t>
            </w:r>
            <w:r>
              <w:rPr>
                <w:sz w:val="22"/>
                <w:szCs w:val="22"/>
              </w:rPr>
              <w:t xml:space="preserve"> со стационаром.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Кадровая проблема</w:t>
            </w:r>
            <w:r w:rsidR="008F5D77">
              <w:rPr>
                <w:sz w:val="22"/>
                <w:szCs w:val="22"/>
              </w:rPr>
              <w:t>, недост</w:t>
            </w:r>
            <w:r w:rsidR="008F5D77">
              <w:rPr>
                <w:sz w:val="22"/>
                <w:szCs w:val="22"/>
              </w:rPr>
              <w:t>а</w:t>
            </w:r>
            <w:r w:rsidR="008F5D77">
              <w:rPr>
                <w:sz w:val="22"/>
                <w:szCs w:val="22"/>
              </w:rPr>
              <w:t>точное обеспечение совреме</w:t>
            </w:r>
            <w:r w:rsidR="008F5D77">
              <w:rPr>
                <w:sz w:val="22"/>
                <w:szCs w:val="22"/>
              </w:rPr>
              <w:t>н</w:t>
            </w:r>
            <w:r w:rsidR="008F5D77">
              <w:rPr>
                <w:sz w:val="22"/>
                <w:szCs w:val="22"/>
              </w:rPr>
              <w:t>ным оборудованием</w:t>
            </w:r>
          </w:p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Распространённость «социал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ных» заболеваний</w:t>
            </w:r>
          </w:p>
        </w:tc>
      </w:tr>
      <w:tr w:rsidR="00520C3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Природная среда, экология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</w:p>
          <w:p w:rsidR="00520C38" w:rsidRDefault="00520C38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Высокая антропогенная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грузка на территорию</w:t>
            </w:r>
          </w:p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Низкое качество питьевой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</w:t>
            </w:r>
          </w:p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Усилившееся загрязнение о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ружающей среды, участи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шиеся лесные пожары, сокр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щение земель традиционного природопользования, сокр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щение урожаев ягод, грибов, </w:t>
            </w:r>
            <w:r>
              <w:rPr>
                <w:sz w:val="22"/>
                <w:szCs w:val="22"/>
              </w:rPr>
              <w:lastRenderedPageBreak/>
              <w:t>ореха, сокращение популяций зверя, птицы, рыбы</w:t>
            </w:r>
          </w:p>
        </w:tc>
      </w:tr>
      <w:tr w:rsidR="00520C38">
        <w:trPr>
          <w:trHeight w:val="1635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Население и трудовые ресу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</w:p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Высокая доля трудоспособной части населения</w:t>
            </w:r>
          </w:p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Высокая квалификация бывших работников ЗНГРЭ и их </w:t>
            </w:r>
            <w:proofErr w:type="spellStart"/>
            <w:r>
              <w:rPr>
                <w:sz w:val="22"/>
                <w:szCs w:val="22"/>
              </w:rPr>
              <w:t>во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требованность</w:t>
            </w:r>
            <w:proofErr w:type="spellEnd"/>
            <w:r>
              <w:rPr>
                <w:sz w:val="22"/>
                <w:szCs w:val="22"/>
              </w:rPr>
              <w:t xml:space="preserve"> в нефтегазовом комплексе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Отток социально-активной молодежи из поселения и ни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кая квалификация остающейся части молодёжи.</w:t>
            </w:r>
          </w:p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Слабый трудовой потенциал части жителей</w:t>
            </w:r>
          </w:p>
        </w:tc>
      </w:tr>
      <w:tr w:rsidR="00520C3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Экономический</w:t>
            </w:r>
          </w:p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потенциал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достаточно большого количества базирующихся в Новом </w:t>
            </w:r>
            <w:proofErr w:type="spellStart"/>
            <w:r>
              <w:rPr>
                <w:sz w:val="22"/>
                <w:szCs w:val="22"/>
              </w:rPr>
              <w:t>Васюгане</w:t>
            </w:r>
            <w:proofErr w:type="spellEnd"/>
            <w:r>
              <w:rPr>
                <w:sz w:val="22"/>
                <w:szCs w:val="22"/>
              </w:rPr>
              <w:t xml:space="preserve"> предприятий</w:t>
            </w:r>
          </w:p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Активность предпринимателей</w:t>
            </w:r>
          </w:p>
          <w:p w:rsidR="00520C38" w:rsidRDefault="00520C38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Низкое естественное плодор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дия почв</w:t>
            </w:r>
          </w:p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Неразвитость легальной сферы обслуживания (пошив и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монт одежды, обуви, бытовой техники)</w:t>
            </w:r>
          </w:p>
        </w:tc>
      </w:tr>
      <w:tr w:rsidR="00520C3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Бюджетная сфера и управл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МО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Сформированность</w:t>
            </w:r>
            <w:proofErr w:type="spellEnd"/>
            <w:r>
              <w:rPr>
                <w:sz w:val="22"/>
                <w:szCs w:val="22"/>
              </w:rPr>
              <w:t xml:space="preserve"> представ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тельного и исполнительного органов</w:t>
            </w:r>
          </w:p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большинства прав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актов, обеспечивающих управление МО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Высокая степень </w:t>
            </w:r>
            <w:proofErr w:type="spellStart"/>
            <w:r>
              <w:rPr>
                <w:sz w:val="22"/>
                <w:szCs w:val="22"/>
              </w:rPr>
              <w:t>дотационн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  <w:proofErr w:type="spellEnd"/>
            <w:r>
              <w:rPr>
                <w:sz w:val="22"/>
                <w:szCs w:val="22"/>
              </w:rPr>
              <w:t xml:space="preserve"> бюджета</w:t>
            </w:r>
          </w:p>
        </w:tc>
      </w:tr>
      <w:tr w:rsidR="00520C3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настрой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Высокая  экономическая и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циальная активность знач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тельной части населения</w:t>
            </w:r>
          </w:p>
          <w:p w:rsidR="00520C38" w:rsidRDefault="00520C38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Иждивенческие настроения трудоспособной части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</w:tr>
    </w:tbl>
    <w:p w:rsidR="00520C38" w:rsidRDefault="00520C38">
      <w:pPr>
        <w:rPr>
          <w:b/>
          <w:sz w:val="22"/>
          <w:szCs w:val="22"/>
        </w:rPr>
      </w:pPr>
    </w:p>
    <w:p w:rsidR="00520C38" w:rsidRDefault="00520C38">
      <w:pPr>
        <w:jc w:val="center"/>
        <w:rPr>
          <w:b/>
        </w:rPr>
      </w:pPr>
    </w:p>
    <w:p w:rsidR="00520C38" w:rsidRDefault="00520C38">
      <w:pPr>
        <w:jc w:val="center"/>
        <w:rPr>
          <w:b/>
        </w:rPr>
      </w:pPr>
    </w:p>
    <w:p w:rsidR="00520C38" w:rsidRDefault="00520C38">
      <w:pPr>
        <w:jc w:val="center"/>
        <w:rPr>
          <w:sz w:val="28"/>
          <w:szCs w:val="28"/>
        </w:rPr>
      </w:pPr>
      <w:r>
        <w:rPr>
          <w:b/>
        </w:rPr>
        <w:t>Благоприятные возможности и угрозы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520C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Фактор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Благоприятные возможности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Угрозы</w:t>
            </w:r>
          </w:p>
        </w:tc>
      </w:tr>
      <w:tr w:rsidR="00520C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Общеэкономические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Высокие цены на нефть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режима налогоо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ложения малого бизнеса</w:t>
            </w:r>
          </w:p>
          <w:p w:rsidR="00520C38" w:rsidRDefault="00520C38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520C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Политические, законодател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разработанных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ластных и муниципальных ц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левых программ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Очень низкая бюджетная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печенность поселения</w:t>
            </w:r>
          </w:p>
        </w:tc>
      </w:tr>
      <w:tr w:rsidR="00520C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Вовлечение в экономическую жизнь населения за счет орг</w:t>
            </w:r>
            <w:r>
              <w:rPr>
                <w:sz w:val="22"/>
                <w:szCs w:val="22"/>
              </w:rPr>
              <w:t>а</w:t>
            </w:r>
            <w:r w:rsidR="00CE0C3E">
              <w:rPr>
                <w:sz w:val="22"/>
                <w:szCs w:val="22"/>
              </w:rPr>
              <w:t>низации  заготовки, перерабо</w:t>
            </w:r>
            <w:r w:rsidR="00CE0C3E">
              <w:rPr>
                <w:sz w:val="22"/>
                <w:szCs w:val="22"/>
              </w:rPr>
              <w:t>т</w:t>
            </w:r>
            <w:r w:rsidR="00CE0C3E">
              <w:rPr>
                <w:sz w:val="22"/>
                <w:szCs w:val="22"/>
              </w:rPr>
              <w:t>ки</w:t>
            </w:r>
            <w:r>
              <w:rPr>
                <w:sz w:val="22"/>
                <w:szCs w:val="22"/>
              </w:rPr>
              <w:t xml:space="preserve"> и сбыт</w:t>
            </w:r>
            <w:r w:rsidR="00CE0C3E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древесины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Нарастание диспропорций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циального и экономического развития внутри поселения</w:t>
            </w:r>
          </w:p>
          <w:p w:rsidR="00520C38" w:rsidRDefault="00520C38">
            <w:pPr>
              <w:ind w:firstLine="709"/>
              <w:rPr>
                <w:sz w:val="22"/>
                <w:szCs w:val="22"/>
              </w:rPr>
            </w:pPr>
          </w:p>
        </w:tc>
      </w:tr>
      <w:tr w:rsidR="00520C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Демографические и социал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ные процессы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целевых федерал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и областных программ, направленных на рост рожда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мости, укрепление здоровья населения, защиту детей</w:t>
            </w:r>
          </w:p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степени воздейс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вия местного самоуправления на организацию культурной жизни в поселении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доступности основных социальных услуг для работающих слоев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  <w:p w:rsidR="00520C38" w:rsidRDefault="0052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численности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селения, отрицательное мигр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ционное сальдо.</w:t>
            </w:r>
          </w:p>
        </w:tc>
      </w:tr>
    </w:tbl>
    <w:p w:rsidR="00520C38" w:rsidRDefault="00520C38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caps/>
          <w:sz w:val="24"/>
          <w:szCs w:val="24"/>
        </w:rPr>
        <w:t>Формирование условий для перспективного социально-экономического развития поселения</w:t>
      </w:r>
    </w:p>
    <w:p w:rsidR="00520C38" w:rsidRDefault="00520C38">
      <w:pPr>
        <w:pStyle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 Стратегический выбор территории</w:t>
      </w:r>
    </w:p>
    <w:p w:rsidR="00520C38" w:rsidRDefault="00520C38">
      <w:pPr>
        <w:pStyle w:val="4"/>
        <w:rPr>
          <w:sz w:val="24"/>
          <w:szCs w:val="24"/>
        </w:rPr>
      </w:pPr>
      <w:r>
        <w:rPr>
          <w:sz w:val="24"/>
          <w:szCs w:val="24"/>
        </w:rPr>
        <w:t>Цель настоящей Программы:</w:t>
      </w:r>
    </w:p>
    <w:p w:rsidR="00520C38" w:rsidRDefault="00520C38">
      <w:pPr>
        <w:jc w:val="both"/>
        <w:rPr>
          <w:b/>
        </w:rPr>
      </w:pPr>
      <w:r>
        <w:rPr>
          <w:b/>
          <w:color w:val="000000"/>
        </w:rPr>
        <w:t xml:space="preserve"> </w:t>
      </w:r>
      <w:r>
        <w:rPr>
          <w:b/>
        </w:rPr>
        <w:t>формирование и совершенствование экономических, организационных и финанс</w:t>
      </w:r>
      <w:r>
        <w:rPr>
          <w:b/>
        </w:rPr>
        <w:t>о</w:t>
      </w:r>
      <w:r>
        <w:rPr>
          <w:b/>
        </w:rPr>
        <w:t>вых основ поселения, позволяющих создать условия для последовательного и усто</w:t>
      </w:r>
      <w:r>
        <w:rPr>
          <w:b/>
        </w:rPr>
        <w:t>й</w:t>
      </w:r>
      <w:r>
        <w:rPr>
          <w:b/>
        </w:rPr>
        <w:t>чивого повышения качества жизни проживающего на его территории населения</w:t>
      </w:r>
    </w:p>
    <w:p w:rsidR="00520C38" w:rsidRDefault="00520C38">
      <w:pPr>
        <w:ind w:firstLine="360"/>
        <w:jc w:val="both"/>
        <w:rPr>
          <w:szCs w:val="28"/>
        </w:rPr>
      </w:pPr>
      <w:proofErr w:type="gramStart"/>
      <w:r>
        <w:rPr>
          <w:szCs w:val="28"/>
        </w:rPr>
        <w:lastRenderedPageBreak/>
        <w:t>Исходя из этой цели, проделанного анализа, учёта цели и задач ранее принятой Пр</w:t>
      </w:r>
      <w:r>
        <w:rPr>
          <w:szCs w:val="28"/>
        </w:rPr>
        <w:t>о</w:t>
      </w:r>
      <w:r>
        <w:rPr>
          <w:szCs w:val="28"/>
        </w:rPr>
        <w:t>граммы социально-экономического развития МО «</w:t>
      </w:r>
      <w:proofErr w:type="spellStart"/>
      <w:r>
        <w:rPr>
          <w:szCs w:val="28"/>
        </w:rPr>
        <w:t>Каргасокский</w:t>
      </w:r>
      <w:proofErr w:type="spellEnd"/>
      <w:r>
        <w:rPr>
          <w:szCs w:val="28"/>
        </w:rPr>
        <w:t xml:space="preserve"> район» </w:t>
      </w:r>
      <w:r w:rsidR="00CE0C3E">
        <w:rPr>
          <w:szCs w:val="28"/>
        </w:rPr>
        <w:t>на период 2013-2017</w:t>
      </w:r>
      <w:r>
        <w:rPr>
          <w:szCs w:val="28"/>
        </w:rPr>
        <w:t xml:space="preserve"> г.г., а также мнения и пожеланий жителей поселения  с целью формирования усл</w:t>
      </w:r>
      <w:r>
        <w:rPr>
          <w:szCs w:val="28"/>
        </w:rPr>
        <w:t>о</w:t>
      </w:r>
      <w:r>
        <w:rPr>
          <w:szCs w:val="28"/>
        </w:rPr>
        <w:t>вий для перспективного социально-экономического развития МО «Нововасюганское сел</w:t>
      </w:r>
      <w:r>
        <w:rPr>
          <w:szCs w:val="28"/>
        </w:rPr>
        <w:t>ь</w:t>
      </w:r>
      <w:r w:rsidR="00CE0C3E">
        <w:rPr>
          <w:szCs w:val="28"/>
        </w:rPr>
        <w:t>ское поселение» на период 2013- 2017</w:t>
      </w:r>
      <w:r>
        <w:rPr>
          <w:szCs w:val="28"/>
        </w:rPr>
        <w:t xml:space="preserve"> г. определяет следующие </w:t>
      </w:r>
      <w:r>
        <w:rPr>
          <w:b/>
          <w:i/>
          <w:szCs w:val="28"/>
        </w:rPr>
        <w:t>приоритетные напра</w:t>
      </w:r>
      <w:r>
        <w:rPr>
          <w:b/>
          <w:i/>
          <w:szCs w:val="28"/>
        </w:rPr>
        <w:t>в</w:t>
      </w:r>
      <w:r>
        <w:rPr>
          <w:b/>
          <w:i/>
          <w:szCs w:val="28"/>
        </w:rPr>
        <w:t>ления</w:t>
      </w:r>
      <w:r>
        <w:rPr>
          <w:szCs w:val="28"/>
        </w:rPr>
        <w:t>:</w:t>
      </w:r>
      <w:proofErr w:type="gramEnd"/>
    </w:p>
    <w:p w:rsidR="00520C38" w:rsidRDefault="00520C38">
      <w:pPr>
        <w:ind w:firstLine="360"/>
        <w:jc w:val="both"/>
        <w:rPr>
          <w:b/>
        </w:rPr>
      </w:pPr>
      <w:r>
        <w:rPr>
          <w:b/>
        </w:rPr>
        <w:t>Направление 1. Повышение эффективности использования природных ресурсов территории в интересах жителей поселения и района</w:t>
      </w:r>
    </w:p>
    <w:p w:rsidR="00520C38" w:rsidRDefault="00520C38">
      <w:pPr>
        <w:ind w:firstLine="360"/>
        <w:rPr>
          <w:b/>
        </w:rPr>
      </w:pPr>
      <w:r>
        <w:rPr>
          <w:b/>
        </w:rPr>
        <w:t>Направление 2.</w:t>
      </w:r>
      <w:r>
        <w:rPr>
          <w:b/>
          <w:i/>
        </w:rPr>
        <w:t xml:space="preserve"> </w:t>
      </w:r>
      <w:r>
        <w:rPr>
          <w:b/>
        </w:rPr>
        <w:t>Повышение уровня и качества жизни жителей</w:t>
      </w:r>
    </w:p>
    <w:p w:rsidR="00520C38" w:rsidRDefault="00520C38">
      <w:pPr>
        <w:ind w:firstLine="360"/>
        <w:rPr>
          <w:b/>
        </w:rPr>
      </w:pPr>
      <w:r>
        <w:rPr>
          <w:b/>
        </w:rPr>
        <w:t>Направление 3. Содействие развитию деловой активности в поселении</w:t>
      </w:r>
    </w:p>
    <w:p w:rsidR="00520C38" w:rsidRDefault="00520C38">
      <w:pPr>
        <w:ind w:firstLine="360"/>
        <w:rPr>
          <w:b/>
        </w:rPr>
      </w:pPr>
      <w:r>
        <w:rPr>
          <w:b/>
        </w:rPr>
        <w:t>Направление 4. Дальнейшее развитие системы местного самоуправления</w:t>
      </w:r>
    </w:p>
    <w:p w:rsidR="00520C38" w:rsidRDefault="00520C38">
      <w:pPr>
        <w:pStyle w:val="2"/>
        <w:tabs>
          <w:tab w:val="left" w:pos="-540"/>
        </w:tabs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 Приоритеты развития</w:t>
      </w:r>
    </w:p>
    <w:p w:rsidR="00520C38" w:rsidRDefault="00520C38">
      <w:pPr>
        <w:spacing w:line="360" w:lineRule="auto"/>
        <w:jc w:val="both"/>
        <w:rPr>
          <w:sz w:val="28"/>
          <w:szCs w:val="28"/>
        </w:rPr>
      </w:pPr>
      <w:r>
        <w:rPr>
          <w:szCs w:val="28"/>
        </w:rPr>
        <w:t>В рамках приоритетных направлений выделяются следующие приоритеты</w:t>
      </w:r>
      <w:r>
        <w:rPr>
          <w:sz w:val="28"/>
          <w:szCs w:val="28"/>
        </w:rPr>
        <w:t>:</w:t>
      </w:r>
    </w:p>
    <w:p w:rsidR="00520C38" w:rsidRDefault="00520C38">
      <w:pPr>
        <w:pStyle w:val="5"/>
        <w:tabs>
          <w:tab w:val="left" w:pos="360"/>
        </w:tabs>
        <w:ind w:left="0"/>
      </w:pPr>
      <w:r>
        <w:t>Направление 1. Повышение эффективности использования природных ресурсов территории в интересах жителей поселения и района</w:t>
      </w:r>
    </w:p>
    <w:p w:rsidR="00520C38" w:rsidRDefault="00520C38">
      <w:pPr>
        <w:numPr>
          <w:ilvl w:val="0"/>
          <w:numId w:val="6"/>
        </w:numPr>
        <w:tabs>
          <w:tab w:val="left" w:pos="360"/>
        </w:tabs>
        <w:ind w:left="0"/>
      </w:pPr>
      <w:r>
        <w:rPr>
          <w:i/>
        </w:rPr>
        <w:t>совместная работа с администрацией Каргасокского района по повышению эффекти</w:t>
      </w:r>
      <w:r>
        <w:rPr>
          <w:i/>
        </w:rPr>
        <w:t>в</w:t>
      </w:r>
      <w:r>
        <w:rPr>
          <w:i/>
        </w:rPr>
        <w:t>ности использования природных ресурсов территории;</w:t>
      </w:r>
    </w:p>
    <w:p w:rsidR="00520C38" w:rsidRDefault="00520C38">
      <w:pPr>
        <w:numPr>
          <w:ilvl w:val="0"/>
          <w:numId w:val="6"/>
        </w:numPr>
        <w:tabs>
          <w:tab w:val="left" w:pos="360"/>
        </w:tabs>
        <w:ind w:left="0"/>
      </w:pPr>
      <w:r>
        <w:rPr>
          <w:i/>
        </w:rPr>
        <w:t>организация сотрудничества с предприятиями нефтегазового сектора;</w:t>
      </w:r>
    </w:p>
    <w:p w:rsidR="00520C38" w:rsidRDefault="00520C38" w:rsidP="00CA2E49">
      <w:pPr>
        <w:tabs>
          <w:tab w:val="left" w:pos="360"/>
        </w:tabs>
      </w:pPr>
      <w:r>
        <w:rPr>
          <w:i/>
        </w:rPr>
        <w:t>.</w:t>
      </w:r>
    </w:p>
    <w:p w:rsidR="00520C38" w:rsidRDefault="00520C38">
      <w:pPr>
        <w:pStyle w:val="5"/>
        <w:tabs>
          <w:tab w:val="left" w:pos="360"/>
        </w:tabs>
        <w:spacing w:line="240" w:lineRule="auto"/>
        <w:ind w:left="0"/>
      </w:pPr>
      <w:r>
        <w:t>Направление 2. Повышение уровня и качества жизни жителей</w:t>
      </w:r>
    </w:p>
    <w:p w:rsidR="00520C38" w:rsidRPr="00453830" w:rsidRDefault="00453830">
      <w:pPr>
        <w:numPr>
          <w:ilvl w:val="0"/>
          <w:numId w:val="8"/>
        </w:numPr>
        <w:tabs>
          <w:tab w:val="left" w:pos="360"/>
        </w:tabs>
        <w:ind w:left="0"/>
        <w:rPr>
          <w:b/>
          <w:sz w:val="28"/>
          <w:szCs w:val="28"/>
        </w:rPr>
      </w:pPr>
      <w:r>
        <w:rPr>
          <w:i/>
          <w:szCs w:val="28"/>
        </w:rPr>
        <w:t>Модернизация объектов</w:t>
      </w:r>
      <w:r w:rsidR="00520C38">
        <w:rPr>
          <w:i/>
          <w:szCs w:val="28"/>
        </w:rPr>
        <w:t xml:space="preserve"> ЖКХ</w:t>
      </w:r>
      <w:r>
        <w:rPr>
          <w:i/>
          <w:szCs w:val="28"/>
        </w:rPr>
        <w:t xml:space="preserve"> с заменой устаревшего и отработавшего свой срок обор</w:t>
      </w:r>
      <w:r>
        <w:rPr>
          <w:i/>
          <w:szCs w:val="28"/>
        </w:rPr>
        <w:t>у</w:t>
      </w:r>
      <w:r>
        <w:rPr>
          <w:i/>
          <w:szCs w:val="28"/>
        </w:rPr>
        <w:t xml:space="preserve">дования на новое, </w:t>
      </w:r>
      <w:proofErr w:type="spellStart"/>
      <w:r>
        <w:rPr>
          <w:i/>
          <w:szCs w:val="28"/>
        </w:rPr>
        <w:t>энергоэфективное</w:t>
      </w:r>
      <w:proofErr w:type="spellEnd"/>
      <w:r>
        <w:rPr>
          <w:i/>
          <w:szCs w:val="28"/>
        </w:rPr>
        <w:t xml:space="preserve"> и энергосберегающее,   ввод в действие новых об</w:t>
      </w:r>
      <w:r>
        <w:rPr>
          <w:i/>
          <w:szCs w:val="28"/>
        </w:rPr>
        <w:t>ъ</w:t>
      </w:r>
      <w:r>
        <w:rPr>
          <w:i/>
          <w:szCs w:val="28"/>
        </w:rPr>
        <w:t>ектов (водопровод).</w:t>
      </w:r>
    </w:p>
    <w:p w:rsidR="00453830" w:rsidRDefault="00453830">
      <w:pPr>
        <w:numPr>
          <w:ilvl w:val="0"/>
          <w:numId w:val="8"/>
        </w:numPr>
        <w:tabs>
          <w:tab w:val="left" w:pos="360"/>
        </w:tabs>
        <w:ind w:left="0"/>
        <w:rPr>
          <w:b/>
          <w:sz w:val="28"/>
          <w:szCs w:val="28"/>
        </w:rPr>
      </w:pPr>
      <w:r>
        <w:rPr>
          <w:i/>
        </w:rPr>
        <w:t xml:space="preserve">Реконструкция </w:t>
      </w:r>
      <w:r w:rsidR="004706A2">
        <w:rPr>
          <w:i/>
        </w:rPr>
        <w:t>сетей электроснабжения ВЛ-0,4 кВ для улучшения качества поставля</w:t>
      </w:r>
      <w:r w:rsidR="004706A2">
        <w:rPr>
          <w:i/>
        </w:rPr>
        <w:t>е</w:t>
      </w:r>
      <w:r w:rsidR="004706A2">
        <w:rPr>
          <w:i/>
        </w:rPr>
        <w:t>мой электроэнергии</w:t>
      </w:r>
      <w:r w:rsidR="007C2716">
        <w:rPr>
          <w:i/>
        </w:rPr>
        <w:t xml:space="preserve"> и </w:t>
      </w:r>
      <w:r w:rsidR="004706A2">
        <w:rPr>
          <w:i/>
        </w:rPr>
        <w:t xml:space="preserve">  ее </w:t>
      </w:r>
      <w:r w:rsidR="00CA2E49">
        <w:rPr>
          <w:i/>
        </w:rPr>
        <w:t>увеличения</w:t>
      </w:r>
      <w:r w:rsidR="007C2716">
        <w:rPr>
          <w:i/>
        </w:rPr>
        <w:t xml:space="preserve">, </w:t>
      </w:r>
      <w:r w:rsidR="004706A2">
        <w:rPr>
          <w:i/>
        </w:rPr>
        <w:t xml:space="preserve"> в связи с большим </w:t>
      </w:r>
      <w:r w:rsidR="007C2716">
        <w:rPr>
          <w:i/>
        </w:rPr>
        <w:t>ростом</w:t>
      </w:r>
      <w:r w:rsidR="004706A2">
        <w:rPr>
          <w:i/>
        </w:rPr>
        <w:t xml:space="preserve"> потребления электр</w:t>
      </w:r>
      <w:r w:rsidR="004706A2">
        <w:rPr>
          <w:i/>
        </w:rPr>
        <w:t>о</w:t>
      </w:r>
      <w:r w:rsidR="004706A2">
        <w:rPr>
          <w:i/>
        </w:rPr>
        <w:t>энергии населением и организациями  поселения</w:t>
      </w:r>
      <w:proofErr w:type="gramStart"/>
      <w:r w:rsidR="004706A2">
        <w:rPr>
          <w:i/>
        </w:rPr>
        <w:t xml:space="preserve"> </w:t>
      </w:r>
      <w:r w:rsidR="007C2716">
        <w:rPr>
          <w:i/>
        </w:rPr>
        <w:t>.</w:t>
      </w:r>
      <w:proofErr w:type="gramEnd"/>
      <w:r w:rsidR="004706A2">
        <w:rPr>
          <w:i/>
        </w:rPr>
        <w:t xml:space="preserve"> </w:t>
      </w:r>
    </w:p>
    <w:p w:rsidR="00520C38" w:rsidRPr="00CA2E49" w:rsidRDefault="00453830">
      <w:pPr>
        <w:numPr>
          <w:ilvl w:val="0"/>
          <w:numId w:val="8"/>
        </w:numPr>
        <w:tabs>
          <w:tab w:val="left" w:pos="360"/>
        </w:tabs>
        <w:ind w:left="0"/>
        <w:rPr>
          <w:b/>
          <w:sz w:val="28"/>
          <w:szCs w:val="28"/>
        </w:rPr>
      </w:pPr>
      <w:r>
        <w:rPr>
          <w:i/>
          <w:szCs w:val="28"/>
        </w:rPr>
        <w:t>П</w:t>
      </w:r>
      <w:r w:rsidR="00520C38">
        <w:rPr>
          <w:i/>
          <w:szCs w:val="28"/>
        </w:rPr>
        <w:t>ереселение из ветхого жилья;</w:t>
      </w:r>
    </w:p>
    <w:p w:rsidR="00CA2E49" w:rsidRPr="00CA2E49" w:rsidRDefault="00CA2E49">
      <w:pPr>
        <w:numPr>
          <w:ilvl w:val="0"/>
          <w:numId w:val="8"/>
        </w:numPr>
        <w:tabs>
          <w:tab w:val="left" w:pos="360"/>
        </w:tabs>
        <w:ind w:left="0"/>
        <w:rPr>
          <w:b/>
          <w:sz w:val="28"/>
          <w:szCs w:val="28"/>
        </w:rPr>
      </w:pPr>
      <w:r>
        <w:rPr>
          <w:i/>
          <w:szCs w:val="28"/>
        </w:rPr>
        <w:t xml:space="preserve">Привлечение частных предпринимателей и организаций к строительству на </w:t>
      </w:r>
      <w:proofErr w:type="spellStart"/>
      <w:r>
        <w:rPr>
          <w:i/>
          <w:szCs w:val="28"/>
        </w:rPr>
        <w:t>терри</w:t>
      </w:r>
      <w:proofErr w:type="spellEnd"/>
      <w:r>
        <w:rPr>
          <w:i/>
          <w:szCs w:val="28"/>
        </w:rPr>
        <w:t>-</w:t>
      </w:r>
    </w:p>
    <w:p w:rsidR="00CA2E49" w:rsidRDefault="00CA2E49">
      <w:pPr>
        <w:numPr>
          <w:ilvl w:val="0"/>
          <w:numId w:val="8"/>
        </w:numPr>
        <w:tabs>
          <w:tab w:val="left" w:pos="360"/>
        </w:tabs>
        <w:ind w:left="0"/>
        <w:rPr>
          <w:b/>
          <w:sz w:val="28"/>
          <w:szCs w:val="28"/>
        </w:rPr>
      </w:pPr>
      <w:r>
        <w:rPr>
          <w:i/>
          <w:szCs w:val="28"/>
        </w:rPr>
        <w:t xml:space="preserve"> тории с</w:t>
      </w:r>
      <w:proofErr w:type="gramStart"/>
      <w:r>
        <w:rPr>
          <w:i/>
          <w:szCs w:val="28"/>
        </w:rPr>
        <w:t>.Н</w:t>
      </w:r>
      <w:proofErr w:type="gramEnd"/>
      <w:r>
        <w:rPr>
          <w:i/>
          <w:szCs w:val="28"/>
        </w:rPr>
        <w:t>овый Васюган социального жилья ,создание им благоприятных условий.</w:t>
      </w:r>
    </w:p>
    <w:p w:rsidR="00AC4D82" w:rsidRPr="00AC4D82" w:rsidRDefault="00520C38">
      <w:pPr>
        <w:numPr>
          <w:ilvl w:val="0"/>
          <w:numId w:val="8"/>
        </w:numPr>
        <w:tabs>
          <w:tab w:val="left" w:pos="360"/>
        </w:tabs>
        <w:ind w:left="0"/>
        <w:rPr>
          <w:b/>
          <w:sz w:val="28"/>
          <w:szCs w:val="28"/>
        </w:rPr>
      </w:pPr>
      <w:r>
        <w:rPr>
          <w:i/>
          <w:szCs w:val="28"/>
        </w:rPr>
        <w:t>улучшение медицинского обслуживания</w:t>
      </w:r>
      <w:r w:rsidR="00CA2E49">
        <w:rPr>
          <w:i/>
          <w:szCs w:val="28"/>
        </w:rPr>
        <w:t xml:space="preserve"> населения и материально-технической</w:t>
      </w:r>
      <w:r w:rsidR="00AC4D82">
        <w:rPr>
          <w:i/>
          <w:szCs w:val="28"/>
        </w:rPr>
        <w:t xml:space="preserve"> базы</w:t>
      </w:r>
    </w:p>
    <w:p w:rsidR="00520C38" w:rsidRDefault="00AC4D82" w:rsidP="00AC4D82">
      <w:pPr>
        <w:tabs>
          <w:tab w:val="left" w:pos="360"/>
        </w:tabs>
        <w:rPr>
          <w:b/>
          <w:sz w:val="28"/>
          <w:szCs w:val="28"/>
        </w:rPr>
      </w:pPr>
      <w:r>
        <w:rPr>
          <w:i/>
          <w:szCs w:val="28"/>
        </w:rPr>
        <w:t xml:space="preserve">      сельской амбулатории</w:t>
      </w:r>
      <w:r w:rsidR="00520C38">
        <w:rPr>
          <w:i/>
          <w:szCs w:val="28"/>
        </w:rPr>
        <w:t>;</w:t>
      </w:r>
    </w:p>
    <w:p w:rsidR="00520C38" w:rsidRDefault="00520C38">
      <w:pPr>
        <w:numPr>
          <w:ilvl w:val="0"/>
          <w:numId w:val="8"/>
        </w:numPr>
        <w:tabs>
          <w:tab w:val="left" w:pos="360"/>
        </w:tabs>
        <w:ind w:left="0"/>
        <w:rPr>
          <w:b/>
          <w:sz w:val="28"/>
          <w:szCs w:val="28"/>
        </w:rPr>
      </w:pPr>
      <w:r>
        <w:rPr>
          <w:i/>
          <w:szCs w:val="28"/>
        </w:rPr>
        <w:t>повышение качества предоставляемых образовательных услуг;</w:t>
      </w:r>
    </w:p>
    <w:p w:rsidR="00520C38" w:rsidRDefault="00520C38">
      <w:pPr>
        <w:numPr>
          <w:ilvl w:val="0"/>
          <w:numId w:val="8"/>
        </w:numPr>
        <w:tabs>
          <w:tab w:val="left" w:pos="360"/>
        </w:tabs>
        <w:ind w:left="0"/>
        <w:rPr>
          <w:b/>
        </w:rPr>
      </w:pPr>
      <w:r>
        <w:rPr>
          <w:i/>
          <w:szCs w:val="28"/>
        </w:rPr>
        <w:t>создание условий для досуга и творчества</w:t>
      </w:r>
      <w:r w:rsidR="00AC4D82">
        <w:rPr>
          <w:i/>
          <w:szCs w:val="28"/>
        </w:rPr>
        <w:t>.</w:t>
      </w:r>
      <w:r>
        <w:rPr>
          <w:i/>
          <w:szCs w:val="28"/>
        </w:rPr>
        <w:br/>
      </w:r>
      <w:r>
        <w:rPr>
          <w:b/>
        </w:rPr>
        <w:t>Направление 3. Содействие развитию деловой активности в поселении</w:t>
      </w:r>
    </w:p>
    <w:p w:rsidR="00520C38" w:rsidRPr="007C2716" w:rsidRDefault="00520C38" w:rsidP="007C2716">
      <w:pPr>
        <w:numPr>
          <w:ilvl w:val="0"/>
          <w:numId w:val="10"/>
        </w:numPr>
        <w:tabs>
          <w:tab w:val="left" w:pos="360"/>
        </w:tabs>
        <w:ind w:left="0" w:hanging="357"/>
        <w:jc w:val="both"/>
        <w:rPr>
          <w:i/>
          <w:szCs w:val="28"/>
        </w:rPr>
      </w:pPr>
      <w:r>
        <w:rPr>
          <w:i/>
          <w:szCs w:val="28"/>
        </w:rPr>
        <w:t>инициирование и содействие в проведении комплекса мероприятий по развитию сферы обслуживания;</w:t>
      </w:r>
    </w:p>
    <w:p w:rsidR="00520C38" w:rsidRDefault="00520C38">
      <w:pPr>
        <w:numPr>
          <w:ilvl w:val="0"/>
          <w:numId w:val="10"/>
        </w:numPr>
        <w:tabs>
          <w:tab w:val="left" w:pos="360"/>
        </w:tabs>
        <w:ind w:left="0" w:hanging="357"/>
        <w:jc w:val="both"/>
        <w:rPr>
          <w:i/>
          <w:sz w:val="28"/>
          <w:szCs w:val="28"/>
        </w:rPr>
      </w:pPr>
      <w:r>
        <w:rPr>
          <w:i/>
          <w:szCs w:val="28"/>
        </w:rPr>
        <w:t>создание условий для обучения и повышения квалификации трудоспособной части насел</w:t>
      </w:r>
      <w:r>
        <w:rPr>
          <w:i/>
          <w:szCs w:val="28"/>
        </w:rPr>
        <w:t>е</w:t>
      </w:r>
      <w:r>
        <w:rPr>
          <w:i/>
          <w:szCs w:val="28"/>
        </w:rPr>
        <w:t>ния, особенно молодёжи.</w:t>
      </w:r>
    </w:p>
    <w:p w:rsidR="00520C38" w:rsidRDefault="00520C38">
      <w:pPr>
        <w:tabs>
          <w:tab w:val="left" w:pos="180"/>
        </w:tabs>
        <w:jc w:val="center"/>
        <w:rPr>
          <w:b/>
        </w:rPr>
      </w:pPr>
      <w:r>
        <w:rPr>
          <w:b/>
        </w:rPr>
        <w:t>Направление 4. Совершенствование системы муниципального самоуправления</w:t>
      </w:r>
    </w:p>
    <w:p w:rsidR="00520C38" w:rsidRDefault="00520C38">
      <w:pPr>
        <w:numPr>
          <w:ilvl w:val="0"/>
          <w:numId w:val="10"/>
        </w:numPr>
        <w:tabs>
          <w:tab w:val="left" w:pos="180"/>
        </w:tabs>
        <w:ind w:left="0" w:hanging="357"/>
        <w:jc w:val="both"/>
        <w:rPr>
          <w:i/>
          <w:szCs w:val="28"/>
        </w:rPr>
      </w:pPr>
      <w:r>
        <w:rPr>
          <w:i/>
          <w:szCs w:val="28"/>
        </w:rPr>
        <w:t>повышение социальной и политической активности населения</w:t>
      </w:r>
    </w:p>
    <w:p w:rsidR="00520C38" w:rsidRDefault="00520C38">
      <w:pPr>
        <w:numPr>
          <w:ilvl w:val="0"/>
          <w:numId w:val="10"/>
        </w:numPr>
        <w:tabs>
          <w:tab w:val="left" w:pos="180"/>
        </w:tabs>
        <w:ind w:left="0" w:hanging="357"/>
        <w:jc w:val="both"/>
        <w:rPr>
          <w:i/>
          <w:sz w:val="28"/>
          <w:szCs w:val="28"/>
        </w:rPr>
      </w:pPr>
      <w:r>
        <w:rPr>
          <w:i/>
          <w:szCs w:val="28"/>
        </w:rPr>
        <w:t>повышение эффективности работы  администрации поселения</w:t>
      </w:r>
    </w:p>
    <w:p w:rsidR="00520C38" w:rsidRDefault="00520C38">
      <w:pPr>
        <w:pStyle w:val="2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 Система программных мероприятий</w:t>
      </w:r>
    </w:p>
    <w:p w:rsidR="00520C38" w:rsidRDefault="00520C38">
      <w:pPr>
        <w:pStyle w:val="Report"/>
        <w:spacing w:line="240" w:lineRule="auto"/>
        <w:ind w:firstLine="360"/>
        <w:rPr>
          <w:szCs w:val="28"/>
        </w:rPr>
      </w:pPr>
      <w:r>
        <w:rPr>
          <w:szCs w:val="28"/>
        </w:rPr>
        <w:t xml:space="preserve">Реализация Программы будет осуществляться </w:t>
      </w:r>
    </w:p>
    <w:p w:rsidR="00520C38" w:rsidRDefault="00520C38">
      <w:pPr>
        <w:pStyle w:val="Report"/>
        <w:spacing w:line="240" w:lineRule="auto"/>
        <w:ind w:firstLine="360"/>
        <w:rPr>
          <w:szCs w:val="28"/>
        </w:rPr>
      </w:pPr>
      <w:r>
        <w:rPr>
          <w:szCs w:val="28"/>
        </w:rPr>
        <w:t xml:space="preserve">- на основе </w:t>
      </w:r>
      <w:r>
        <w:rPr>
          <w:b/>
          <w:i/>
          <w:szCs w:val="28"/>
        </w:rPr>
        <w:t>Плана оперативной работы Администрации по реализации в поселении полномочий местного самоуправления</w:t>
      </w:r>
      <w:r>
        <w:rPr>
          <w:szCs w:val="28"/>
        </w:rPr>
        <w:t xml:space="preserve"> (Приложение 1);</w:t>
      </w:r>
    </w:p>
    <w:p w:rsidR="00520C38" w:rsidRDefault="00520C38">
      <w:pPr>
        <w:pStyle w:val="Report"/>
        <w:spacing w:line="240" w:lineRule="auto"/>
        <w:ind w:firstLine="360"/>
        <w:rPr>
          <w:szCs w:val="28"/>
        </w:rPr>
      </w:pPr>
      <w:r>
        <w:rPr>
          <w:szCs w:val="28"/>
        </w:rPr>
        <w:t xml:space="preserve">- на основе </w:t>
      </w:r>
      <w:r>
        <w:rPr>
          <w:b/>
          <w:i/>
          <w:szCs w:val="28"/>
        </w:rPr>
        <w:t xml:space="preserve">Перечня мероприятий и инвестиционных проектов по обеспечению перспективного развития поселения </w:t>
      </w:r>
      <w:r>
        <w:rPr>
          <w:szCs w:val="28"/>
        </w:rPr>
        <w:t>в соответствие с обозначенными приоритетными направлениями социально-экономического развития поселения (Приложение 2).</w:t>
      </w:r>
    </w:p>
    <w:p w:rsidR="00520C38" w:rsidRDefault="00520C38">
      <w:pPr>
        <w:pStyle w:val="Report"/>
        <w:spacing w:line="240" w:lineRule="auto"/>
        <w:ind w:firstLine="360"/>
        <w:rPr>
          <w:szCs w:val="28"/>
        </w:rPr>
      </w:pPr>
      <w:r>
        <w:rPr>
          <w:szCs w:val="28"/>
        </w:rPr>
        <w:lastRenderedPageBreak/>
        <w:t>В состав мероприятий Приложения 1 включаются только организационные меропри</w:t>
      </w:r>
      <w:r>
        <w:rPr>
          <w:szCs w:val="28"/>
        </w:rPr>
        <w:t>я</w:t>
      </w:r>
      <w:r>
        <w:rPr>
          <w:szCs w:val="28"/>
        </w:rPr>
        <w:t xml:space="preserve">тия Администрации поселения, Совета поселения, увязанные с перечнем полномочий и средствами муниципального бюджета. </w:t>
      </w:r>
    </w:p>
    <w:p w:rsidR="00520C38" w:rsidRDefault="00520C38">
      <w:pPr>
        <w:pStyle w:val="Report"/>
        <w:spacing w:line="240" w:lineRule="auto"/>
        <w:ind w:firstLine="360"/>
        <w:rPr>
          <w:szCs w:val="28"/>
        </w:rPr>
      </w:pPr>
      <w:r>
        <w:rPr>
          <w:szCs w:val="28"/>
        </w:rPr>
        <w:t>Состав мероприятий Приложения 2 формируется за счёт целевых мероприятий Адм</w:t>
      </w:r>
      <w:r>
        <w:rPr>
          <w:szCs w:val="28"/>
        </w:rPr>
        <w:t>и</w:t>
      </w:r>
      <w:r>
        <w:rPr>
          <w:szCs w:val="28"/>
        </w:rPr>
        <w:t>нистраций района и поселения, мероприятий и инвестиционных проектов предприятий, организаций, предпринимателей и населения. Финансовое обеспечение мероприятий – д</w:t>
      </w:r>
      <w:r>
        <w:rPr>
          <w:szCs w:val="28"/>
        </w:rPr>
        <w:t>е</w:t>
      </w:r>
      <w:r>
        <w:rPr>
          <w:szCs w:val="28"/>
        </w:rPr>
        <w:t>нежные средства федерального, областного, районного бюджетов, а также внебюджетные средства (собственные и заёмные средства предприятий, организаций, предпринимателей и населения).</w:t>
      </w:r>
    </w:p>
    <w:p w:rsidR="00520C38" w:rsidRDefault="00520C38">
      <w:pPr>
        <w:pStyle w:val="Report"/>
        <w:spacing w:line="240" w:lineRule="auto"/>
        <w:ind w:firstLine="360"/>
      </w:pPr>
      <w:r>
        <w:rPr>
          <w:szCs w:val="28"/>
        </w:rPr>
        <w:t xml:space="preserve">Приложение 2  предусматривает данные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исполнителе мероприятия, сроке исполн</w:t>
      </w:r>
      <w:r>
        <w:rPr>
          <w:szCs w:val="28"/>
        </w:rPr>
        <w:t>е</w:t>
      </w:r>
      <w:r>
        <w:rPr>
          <w:szCs w:val="28"/>
        </w:rPr>
        <w:t xml:space="preserve">ния, а также объёме и источнике финансирования. </w:t>
      </w:r>
    </w:p>
    <w:p w:rsidR="00520C38" w:rsidRDefault="00520C38">
      <w:pPr>
        <w:pStyle w:val="2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 Оценка эффективности программы</w:t>
      </w:r>
    </w:p>
    <w:p w:rsidR="00520C38" w:rsidRDefault="00520C38">
      <w:pPr>
        <w:pStyle w:val="3"/>
        <w:ind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3.4.1. Ресурсное обеспечение программы</w:t>
      </w:r>
    </w:p>
    <w:p w:rsidR="00520C38" w:rsidRDefault="00520C38">
      <w:pPr>
        <w:pStyle w:val="Report"/>
        <w:spacing w:line="240" w:lineRule="auto"/>
        <w:ind w:firstLine="360"/>
      </w:pPr>
      <w:r>
        <w:t>Информация о потребности в ресурсах для финансирования Перечня мероприятий и инвестиционных проектов по обеспечению перспективного развития поселения предста</w:t>
      </w:r>
      <w:r>
        <w:t>в</w:t>
      </w:r>
      <w:r w:rsidR="00D500CB">
        <w:t xml:space="preserve">лена в Таблице 9, </w:t>
      </w:r>
    </w:p>
    <w:p w:rsidR="00520C38" w:rsidRDefault="00520C38">
      <w:pPr>
        <w:pStyle w:val="Report"/>
        <w:spacing w:line="240" w:lineRule="auto"/>
        <w:ind w:firstLine="0"/>
        <w:rPr>
          <w:b/>
          <w:iCs/>
          <w:szCs w:val="24"/>
        </w:rPr>
      </w:pPr>
      <w:r>
        <w:rPr>
          <w:b/>
          <w:iCs/>
          <w:szCs w:val="24"/>
        </w:rPr>
        <w:t>Таблица 9. Потребность в финансировании  мероприятий Программы по всем и</w:t>
      </w:r>
      <w:r>
        <w:rPr>
          <w:b/>
          <w:iCs/>
          <w:szCs w:val="24"/>
        </w:rPr>
        <w:t>с</w:t>
      </w:r>
      <w:r>
        <w:rPr>
          <w:b/>
          <w:iCs/>
          <w:szCs w:val="24"/>
        </w:rPr>
        <w:t>точникам (тыс. руб.)*</w:t>
      </w:r>
    </w:p>
    <w:tbl>
      <w:tblPr>
        <w:tblW w:w="975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458"/>
        <w:gridCol w:w="900"/>
        <w:gridCol w:w="900"/>
        <w:gridCol w:w="900"/>
        <w:gridCol w:w="900"/>
        <w:gridCol w:w="900"/>
        <w:gridCol w:w="720"/>
        <w:gridCol w:w="1080"/>
      </w:tblGrid>
      <w:tr w:rsidR="00520C38"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520C38">
            <w:pPr>
              <w:pStyle w:val="ReportTa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>
            <w:pPr>
              <w:pStyle w:val="ReportT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>
            <w:pPr>
              <w:pStyle w:val="ReportT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>
            <w:pPr>
              <w:pStyle w:val="ReportT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>
            <w:pPr>
              <w:pStyle w:val="ReportT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>
            <w:pPr>
              <w:pStyle w:val="ReportT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>
            <w:pPr>
              <w:pStyle w:val="ReportT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520C38">
            <w:pPr>
              <w:pStyle w:val="ReportT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</w:tr>
      <w:tr w:rsidR="00520C38"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520C38">
            <w:pPr>
              <w:pStyle w:val="ReportTa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 в т. ч.: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520C38">
            <w:pPr>
              <w:pStyle w:val="ReportTab"/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520C38">
            <w:pPr>
              <w:pStyle w:val="ReportTab"/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520C38">
            <w:pPr>
              <w:pStyle w:val="ReportTab"/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520C38">
            <w:pPr>
              <w:pStyle w:val="ReportTab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520C38">
            <w:pPr>
              <w:pStyle w:val="ReportTab"/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520C38" w:rsidP="00D500CB">
            <w:pPr>
              <w:pStyle w:val="ReportTab"/>
              <w:rPr>
                <w:b/>
                <w:snapToGrid w:val="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520C38">
            <w:pPr>
              <w:pStyle w:val="ReportTab"/>
              <w:jc w:val="center"/>
              <w:rPr>
                <w:b/>
                <w:sz w:val="20"/>
              </w:rPr>
            </w:pPr>
          </w:p>
        </w:tc>
      </w:tr>
      <w:tr w:rsidR="00520C38">
        <w:trPr>
          <w:trHeight w:val="14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520C38">
            <w:pPr>
              <w:pStyle w:val="Report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>
            <w:pPr>
              <w:pStyle w:val="ReportTab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9807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 w:rsidP="00D500CB">
            <w:pPr>
              <w:pStyle w:val="ReportTab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8718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>
            <w:pPr>
              <w:pStyle w:val="ReportTab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10991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>
            <w:pPr>
              <w:pStyle w:val="ReportTab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11228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>
            <w:pPr>
              <w:pStyle w:val="ReportTab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12000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 w:rsidP="00D500CB">
            <w:pPr>
              <w:pStyle w:val="ReportTab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13000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>
            <w:pPr>
              <w:pStyle w:val="ReportTab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65774</w:t>
            </w:r>
          </w:p>
        </w:tc>
      </w:tr>
      <w:tr w:rsidR="00520C38">
        <w:trPr>
          <w:trHeight w:val="14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520C38">
            <w:pPr>
              <w:pStyle w:val="Report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(прогноз)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>
            <w:pPr>
              <w:pStyle w:val="ReportTab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8994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 w:rsidP="00D500CB">
            <w:pPr>
              <w:pStyle w:val="ReportTab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11595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>
            <w:pPr>
              <w:pStyle w:val="ReportTab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9000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>
            <w:pPr>
              <w:pStyle w:val="ReportTab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>
            <w:pPr>
              <w:pStyle w:val="ReportTab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>
            <w:pPr>
              <w:pStyle w:val="ReportTab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3000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>
            <w:pPr>
              <w:pStyle w:val="ReportTab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36589</w:t>
            </w:r>
          </w:p>
        </w:tc>
      </w:tr>
      <w:tr w:rsidR="00520C38"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520C38">
            <w:pPr>
              <w:pStyle w:val="Report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 (прогноз)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>
            <w:pPr>
              <w:pStyle w:val="ReportTab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22704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 w:rsidP="00D500CB">
            <w:pPr>
              <w:pStyle w:val="ReportTab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23037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>
            <w:pPr>
              <w:pStyle w:val="ReportTab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17820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>
            <w:pPr>
              <w:pStyle w:val="ReportTab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11346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>
            <w:pPr>
              <w:pStyle w:val="ReportTab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5000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D500CB">
            <w:pPr>
              <w:pStyle w:val="ReportTab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5000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38" w:rsidRDefault="00520C38">
            <w:pPr>
              <w:pStyle w:val="ReportTab"/>
              <w:jc w:val="center"/>
              <w:rPr>
                <w:snapToGrid w:val="0"/>
                <w:sz w:val="20"/>
              </w:rPr>
            </w:pPr>
          </w:p>
        </w:tc>
      </w:tr>
    </w:tbl>
    <w:p w:rsidR="00520C38" w:rsidRDefault="00520C38">
      <w:pPr>
        <w:pStyle w:val="a8"/>
        <w:spacing w:after="120"/>
        <w:ind w:firstLine="0"/>
        <w:jc w:val="left"/>
        <w:rPr>
          <w:iCs/>
          <w:szCs w:val="24"/>
        </w:rPr>
      </w:pPr>
      <w:r>
        <w:rPr>
          <w:iCs/>
          <w:szCs w:val="24"/>
        </w:rPr>
        <w:t>* Учитываются мероприятия Приложения 1 и Приложения 2</w:t>
      </w:r>
    </w:p>
    <w:p w:rsidR="00520C38" w:rsidRDefault="00520C38" w:rsidP="007B138B">
      <w:pPr>
        <w:pStyle w:val="3"/>
        <w:ind w:firstLine="0"/>
        <w:rPr>
          <w:rFonts w:ascii="Times New Roman" w:hAnsi="Times New Roman" w:cs="Times New Roman"/>
          <w:sz w:val="24"/>
        </w:rPr>
      </w:pPr>
      <w:r w:rsidRPr="007B138B">
        <w:rPr>
          <w:rFonts w:ascii="Times New Roman" w:hAnsi="Times New Roman" w:cs="Times New Roman"/>
          <w:sz w:val="24"/>
        </w:rPr>
        <w:t>3.4.2. Ожидаемые результаты</w:t>
      </w:r>
    </w:p>
    <w:p w:rsidR="00520C38" w:rsidRDefault="00520C38">
      <w:pPr>
        <w:pStyle w:val="Report"/>
        <w:spacing w:line="240" w:lineRule="auto"/>
        <w:ind w:firstLine="360"/>
        <w:rPr>
          <w:szCs w:val="28"/>
        </w:rPr>
      </w:pPr>
      <w:r>
        <w:rPr>
          <w:szCs w:val="28"/>
        </w:rPr>
        <w:t>Выполнение намеченных организационных мероприятий Программы, реализация и</w:t>
      </w:r>
      <w:r>
        <w:rPr>
          <w:szCs w:val="28"/>
        </w:rPr>
        <w:t>н</w:t>
      </w:r>
      <w:r>
        <w:rPr>
          <w:szCs w:val="28"/>
        </w:rPr>
        <w:t>вестиционных проектов, разработка и принятие предусмотренных Программой нормати</w:t>
      </w:r>
      <w:r>
        <w:rPr>
          <w:szCs w:val="28"/>
        </w:rPr>
        <w:t>в</w:t>
      </w:r>
      <w:r>
        <w:rPr>
          <w:szCs w:val="28"/>
        </w:rPr>
        <w:t xml:space="preserve">но-правовых актов заложит основы для последовательного повышения качества жизни населения поселения. Предполагается, что в течение срока реализации Программы будут достигнуты следующие результаты: </w:t>
      </w:r>
    </w:p>
    <w:p w:rsidR="00520C38" w:rsidRDefault="00520C38">
      <w:pPr>
        <w:pStyle w:val="Report"/>
        <w:spacing w:line="240" w:lineRule="auto"/>
        <w:ind w:firstLine="360"/>
        <w:rPr>
          <w:i/>
          <w:szCs w:val="28"/>
        </w:rPr>
      </w:pPr>
      <w:r>
        <w:rPr>
          <w:i/>
          <w:szCs w:val="28"/>
        </w:rPr>
        <w:t>В социальной сфере:</w:t>
      </w:r>
    </w:p>
    <w:p w:rsidR="00520C38" w:rsidRDefault="00520C38">
      <w:pPr>
        <w:pStyle w:val="Report"/>
        <w:spacing w:line="240" w:lineRule="auto"/>
        <w:ind w:firstLine="360"/>
        <w:rPr>
          <w:szCs w:val="28"/>
        </w:rPr>
      </w:pPr>
      <w:r>
        <w:rPr>
          <w:szCs w:val="28"/>
        </w:rPr>
        <w:t>- повысится качество получаемых населением социально-бытовых услуг;</w:t>
      </w:r>
    </w:p>
    <w:p w:rsidR="00520C38" w:rsidRDefault="00520C38">
      <w:pPr>
        <w:pStyle w:val="Report"/>
        <w:spacing w:line="240" w:lineRule="auto"/>
        <w:ind w:firstLine="360"/>
        <w:rPr>
          <w:szCs w:val="28"/>
        </w:rPr>
      </w:pPr>
      <w:r>
        <w:rPr>
          <w:szCs w:val="28"/>
        </w:rPr>
        <w:t>- получит ускорение реализация реформы жилищно-коммунального хозяйства;</w:t>
      </w:r>
    </w:p>
    <w:p w:rsidR="00520C38" w:rsidRDefault="00520C38">
      <w:pPr>
        <w:pStyle w:val="Report"/>
        <w:spacing w:line="240" w:lineRule="auto"/>
        <w:ind w:firstLine="360"/>
        <w:rPr>
          <w:szCs w:val="28"/>
        </w:rPr>
      </w:pPr>
      <w:r>
        <w:rPr>
          <w:szCs w:val="28"/>
        </w:rPr>
        <w:t>- сократится общее количество ветхого и аварийного жилья;</w:t>
      </w:r>
    </w:p>
    <w:p w:rsidR="00520C38" w:rsidRDefault="00520C38">
      <w:pPr>
        <w:pStyle w:val="Report"/>
        <w:spacing w:line="240" w:lineRule="auto"/>
        <w:ind w:firstLine="360"/>
        <w:rPr>
          <w:szCs w:val="28"/>
        </w:rPr>
      </w:pPr>
      <w:r>
        <w:rPr>
          <w:szCs w:val="28"/>
        </w:rPr>
        <w:t>- будет преодолен высокий уровень безработицы</w:t>
      </w:r>
      <w:r w:rsidR="00E5669D">
        <w:rPr>
          <w:szCs w:val="28"/>
        </w:rPr>
        <w:t xml:space="preserve"> среди женщин и молодёжи; </w:t>
      </w:r>
    </w:p>
    <w:p w:rsidR="00520C38" w:rsidRDefault="00520C38">
      <w:pPr>
        <w:pStyle w:val="Report"/>
        <w:spacing w:line="240" w:lineRule="auto"/>
        <w:ind w:firstLine="360"/>
        <w:rPr>
          <w:szCs w:val="28"/>
        </w:rPr>
      </w:pPr>
      <w:r>
        <w:rPr>
          <w:szCs w:val="28"/>
        </w:rPr>
        <w:t>- поднимется общий уровень доходов населения;</w:t>
      </w:r>
    </w:p>
    <w:p w:rsidR="00520C38" w:rsidRDefault="00520C38">
      <w:pPr>
        <w:pStyle w:val="Report"/>
        <w:spacing w:line="240" w:lineRule="auto"/>
        <w:ind w:firstLine="360"/>
        <w:rPr>
          <w:szCs w:val="28"/>
        </w:rPr>
      </w:pPr>
      <w:r>
        <w:rPr>
          <w:szCs w:val="28"/>
        </w:rPr>
        <w:t>- повысится социально-политическая активность жителей.</w:t>
      </w:r>
    </w:p>
    <w:p w:rsidR="00520C38" w:rsidRDefault="00520C38">
      <w:pPr>
        <w:pStyle w:val="Report"/>
        <w:spacing w:line="240" w:lineRule="auto"/>
        <w:ind w:firstLine="360"/>
        <w:rPr>
          <w:szCs w:val="28"/>
        </w:rPr>
      </w:pPr>
      <w:r>
        <w:rPr>
          <w:i/>
          <w:szCs w:val="28"/>
        </w:rPr>
        <w:t>В экономической сфере:</w:t>
      </w:r>
    </w:p>
    <w:p w:rsidR="00520C38" w:rsidRDefault="00520C38">
      <w:pPr>
        <w:pStyle w:val="Report"/>
        <w:spacing w:line="240" w:lineRule="auto"/>
        <w:ind w:firstLine="360"/>
        <w:rPr>
          <w:szCs w:val="28"/>
        </w:rPr>
      </w:pPr>
      <w:r>
        <w:rPr>
          <w:szCs w:val="28"/>
        </w:rPr>
        <w:t>- увеличится отдача от деятельности предпринимательства;</w:t>
      </w:r>
    </w:p>
    <w:p w:rsidR="00520C38" w:rsidRDefault="00520C38">
      <w:pPr>
        <w:pStyle w:val="Report"/>
        <w:spacing w:line="240" w:lineRule="auto"/>
        <w:ind w:firstLine="360"/>
        <w:rPr>
          <w:szCs w:val="28"/>
        </w:rPr>
      </w:pPr>
      <w:r>
        <w:rPr>
          <w:szCs w:val="28"/>
        </w:rPr>
        <w:t>- возрастёт доля товарной продукции, производимой в поселении;</w:t>
      </w:r>
    </w:p>
    <w:p w:rsidR="00520C38" w:rsidRDefault="00520C38">
      <w:pPr>
        <w:pStyle w:val="Report"/>
        <w:spacing w:line="240" w:lineRule="auto"/>
        <w:ind w:firstLine="360"/>
        <w:rPr>
          <w:i/>
          <w:szCs w:val="28"/>
        </w:rPr>
      </w:pPr>
      <w:r>
        <w:rPr>
          <w:i/>
          <w:szCs w:val="28"/>
        </w:rPr>
        <w:t>В сфере муниципального управления:</w:t>
      </w:r>
    </w:p>
    <w:p w:rsidR="00520C38" w:rsidRDefault="00520C38">
      <w:pPr>
        <w:pStyle w:val="Report"/>
        <w:spacing w:line="240" w:lineRule="auto"/>
        <w:ind w:firstLine="360"/>
        <w:rPr>
          <w:szCs w:val="28"/>
        </w:rPr>
      </w:pPr>
      <w:r>
        <w:rPr>
          <w:szCs w:val="28"/>
        </w:rPr>
        <w:t>- повысится активность населения по участию в управлении поселением</w:t>
      </w:r>
    </w:p>
    <w:p w:rsidR="00520C38" w:rsidRDefault="00520C38">
      <w:pPr>
        <w:pStyle w:val="Report"/>
        <w:spacing w:line="240" w:lineRule="auto"/>
        <w:ind w:firstLine="360"/>
        <w:rPr>
          <w:sz w:val="28"/>
          <w:szCs w:val="28"/>
        </w:rPr>
      </w:pPr>
      <w:r>
        <w:rPr>
          <w:szCs w:val="28"/>
        </w:rPr>
        <w:t xml:space="preserve">- усилится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деятельностью исполнительной администрации</w:t>
      </w:r>
    </w:p>
    <w:p w:rsidR="00520C38" w:rsidRDefault="00520C38">
      <w:pPr>
        <w:pStyle w:val="Report"/>
        <w:spacing w:line="240" w:lineRule="auto"/>
        <w:ind w:firstLine="360"/>
        <w:rPr>
          <w:i/>
          <w:szCs w:val="28"/>
        </w:rPr>
      </w:pPr>
      <w:r>
        <w:rPr>
          <w:i/>
          <w:szCs w:val="28"/>
        </w:rPr>
        <w:t>В финансово-бюджетной сфере:</w:t>
      </w:r>
    </w:p>
    <w:p w:rsidR="00520C38" w:rsidRDefault="00520C38">
      <w:pPr>
        <w:pStyle w:val="Report"/>
        <w:spacing w:line="240" w:lineRule="auto"/>
        <w:ind w:firstLine="360"/>
        <w:rPr>
          <w:szCs w:val="28"/>
        </w:rPr>
      </w:pPr>
      <w:r>
        <w:rPr>
          <w:szCs w:val="28"/>
        </w:rPr>
        <w:t>- будет создана система эффективного бюджетного планирования;</w:t>
      </w:r>
    </w:p>
    <w:p w:rsidR="00520C38" w:rsidRDefault="00520C38">
      <w:pPr>
        <w:pStyle w:val="Report"/>
        <w:spacing w:line="240" w:lineRule="auto"/>
        <w:ind w:firstLine="360"/>
        <w:rPr>
          <w:szCs w:val="28"/>
        </w:rPr>
      </w:pPr>
      <w:r>
        <w:rPr>
          <w:szCs w:val="28"/>
        </w:rPr>
        <w:t>- будут созданы условия, способствующие увеличению доли собственных доходов м</w:t>
      </w:r>
      <w:r>
        <w:rPr>
          <w:szCs w:val="28"/>
        </w:rPr>
        <w:t>у</w:t>
      </w:r>
      <w:r>
        <w:rPr>
          <w:szCs w:val="28"/>
        </w:rPr>
        <w:t>ниципального образования;</w:t>
      </w:r>
    </w:p>
    <w:p w:rsidR="00520C38" w:rsidRDefault="00520C38">
      <w:pPr>
        <w:pStyle w:val="Report"/>
        <w:spacing w:line="240" w:lineRule="auto"/>
        <w:ind w:left="567" w:firstLine="360"/>
        <w:rPr>
          <w:szCs w:val="28"/>
        </w:rPr>
      </w:pPr>
      <w:r>
        <w:rPr>
          <w:szCs w:val="28"/>
        </w:rPr>
        <w:t>- повысится собираемость налогов.</w:t>
      </w:r>
    </w:p>
    <w:p w:rsidR="00520C38" w:rsidRDefault="00520C38">
      <w:pPr>
        <w:pStyle w:val="Report"/>
        <w:spacing w:line="240" w:lineRule="auto"/>
        <w:ind w:firstLine="0"/>
        <w:rPr>
          <w:sz w:val="28"/>
          <w:szCs w:val="28"/>
        </w:rPr>
      </w:pPr>
    </w:p>
    <w:p w:rsidR="00520C38" w:rsidRDefault="00520C38">
      <w:pPr>
        <w:pStyle w:val="Report"/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Таблица  Целевые показатели Программы социально-экономического развития </w:t>
      </w:r>
    </w:p>
    <w:tbl>
      <w:tblPr>
        <w:tblW w:w="10156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20"/>
        <w:gridCol w:w="15"/>
        <w:gridCol w:w="1785"/>
        <w:gridCol w:w="15"/>
        <w:gridCol w:w="545"/>
        <w:gridCol w:w="596"/>
        <w:gridCol w:w="484"/>
        <w:gridCol w:w="472"/>
        <w:gridCol w:w="484"/>
        <w:gridCol w:w="540"/>
      </w:tblGrid>
      <w:tr w:rsidR="008E5400">
        <w:trPr>
          <w:cantSplit/>
          <w:trHeight w:val="1134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400" w:rsidRDefault="008E5400">
            <w:pPr>
              <w:pStyle w:val="ReportT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400" w:rsidRDefault="008E5400">
            <w:pPr>
              <w:pStyle w:val="ReportT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Источники да</w:t>
            </w:r>
            <w:r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ных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"/>
            <w:vAlign w:val="center"/>
          </w:tcPr>
          <w:p w:rsidR="008E5400" w:rsidRDefault="00E5669D" w:rsidP="008E5400">
            <w:pPr>
              <w:pStyle w:val="ReportTab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"/>
            <w:vAlign w:val="center"/>
          </w:tcPr>
          <w:p w:rsidR="008E5400" w:rsidRDefault="00E5669D" w:rsidP="008E5400">
            <w:pPr>
              <w:pStyle w:val="ReportTab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"/>
            <w:vAlign w:val="center"/>
          </w:tcPr>
          <w:p w:rsidR="008E5400" w:rsidRDefault="00E5669D" w:rsidP="008E5400">
            <w:pPr>
              <w:pStyle w:val="ReportTab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"/>
            <w:vAlign w:val="center"/>
          </w:tcPr>
          <w:p w:rsidR="008E5400" w:rsidRDefault="00E5669D" w:rsidP="008E5400">
            <w:pPr>
              <w:pStyle w:val="ReportTab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"/>
            <w:vAlign w:val="center"/>
          </w:tcPr>
          <w:p w:rsidR="008E5400" w:rsidRDefault="00011813" w:rsidP="008E5400">
            <w:pPr>
              <w:pStyle w:val="ReportTab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E5669D">
              <w:rPr>
                <w:b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"/>
            <w:vAlign w:val="center"/>
          </w:tcPr>
          <w:p w:rsidR="008E5400" w:rsidRDefault="008E5400" w:rsidP="00E5669D">
            <w:pPr>
              <w:pStyle w:val="ReportTab"/>
              <w:ind w:left="113" w:right="113"/>
              <w:rPr>
                <w:b/>
                <w:sz w:val="20"/>
              </w:rPr>
            </w:pPr>
          </w:p>
        </w:tc>
      </w:tr>
      <w:tr w:rsidR="00520C38">
        <w:trPr>
          <w:trHeight w:val="240"/>
        </w:trPr>
        <w:tc>
          <w:tcPr>
            <w:tcW w:w="1015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 Повышение уровня и качества жизни населения</w:t>
            </w:r>
          </w:p>
        </w:tc>
      </w:tr>
      <w:tr w:rsidR="00520C38">
        <w:trPr>
          <w:trHeight w:val="240"/>
        </w:trPr>
        <w:tc>
          <w:tcPr>
            <w:tcW w:w="1015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2.1 модернизация системы ЖКХ</w:t>
            </w:r>
          </w:p>
        </w:tc>
      </w:tr>
      <w:tr w:rsidR="008E540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400" w:rsidRDefault="008E5400">
            <w:pPr>
              <w:pStyle w:val="ReportTab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Улучшение качества питьевой воды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400" w:rsidRDefault="008E5400">
            <w:pPr>
              <w:pStyle w:val="ReportTab"/>
              <w:rPr>
                <w:sz w:val="20"/>
              </w:rPr>
            </w:pPr>
            <w:r>
              <w:rPr>
                <w:sz w:val="20"/>
              </w:rPr>
              <w:t>Бак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</w:t>
            </w:r>
            <w:proofErr w:type="gramEnd"/>
            <w:r>
              <w:rPr>
                <w:sz w:val="20"/>
              </w:rPr>
              <w:t>им. анализ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400" w:rsidRDefault="008E5400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400" w:rsidRDefault="008E5400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400" w:rsidRDefault="008E5400">
            <w:pPr>
              <w:pStyle w:val="ReportTab"/>
              <w:jc w:val="both"/>
              <w:rPr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400" w:rsidRDefault="008E5400">
            <w:pPr>
              <w:pStyle w:val="ReportTab"/>
              <w:jc w:val="both"/>
              <w:rPr>
                <w:b/>
                <w:color w:val="FF0000"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400" w:rsidRDefault="008E5400">
            <w:pPr>
              <w:pStyle w:val="ReportTab"/>
              <w:jc w:val="both"/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400" w:rsidRDefault="008E5400">
            <w:pPr>
              <w:pStyle w:val="ReportTab"/>
              <w:jc w:val="both"/>
              <w:rPr>
                <w:b/>
                <w:color w:val="FF0000"/>
                <w:sz w:val="20"/>
              </w:rPr>
            </w:pPr>
          </w:p>
        </w:tc>
      </w:tr>
      <w:tr w:rsidR="00520C38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Обеспечение надёжности  и доступности электросна</w:t>
            </w:r>
            <w:r>
              <w:rPr>
                <w:i/>
                <w:sz w:val="20"/>
              </w:rPr>
              <w:t>б</w:t>
            </w:r>
            <w:r>
              <w:rPr>
                <w:i/>
                <w:sz w:val="20"/>
              </w:rPr>
              <w:t>жения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</w:p>
        </w:tc>
        <w:tc>
          <w:tcPr>
            <w:tcW w:w="31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sz w:val="20"/>
              </w:rPr>
            </w:pPr>
            <w:r>
              <w:rPr>
                <w:sz w:val="20"/>
              </w:rPr>
              <w:t>Уменьшение числа отключений, отказов в подключении</w:t>
            </w:r>
          </w:p>
        </w:tc>
      </w:tr>
      <w:tr w:rsidR="00520C38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Обеспечение надёжности и доступности теплоснабж</w:t>
            </w:r>
            <w:r>
              <w:rPr>
                <w:i/>
                <w:sz w:val="20"/>
              </w:rPr>
              <w:t>е</w:t>
            </w:r>
            <w:r>
              <w:rPr>
                <w:i/>
                <w:sz w:val="20"/>
              </w:rPr>
              <w:t>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</w:p>
        </w:tc>
        <w:tc>
          <w:tcPr>
            <w:tcW w:w="31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sz w:val="20"/>
              </w:rPr>
            </w:pPr>
            <w:r>
              <w:rPr>
                <w:sz w:val="20"/>
              </w:rPr>
              <w:t>Уменьшение числа аварий, ув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личение числа потребителей по годам</w:t>
            </w:r>
          </w:p>
        </w:tc>
      </w:tr>
      <w:tr w:rsidR="00520C38">
        <w:trPr>
          <w:trHeight w:val="240"/>
        </w:trPr>
        <w:tc>
          <w:tcPr>
            <w:tcW w:w="1015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2.2  переселение из ветхого жилья</w:t>
            </w:r>
          </w:p>
        </w:tc>
      </w:tr>
      <w:tr w:rsidR="00011813">
        <w:trPr>
          <w:trHeight w:val="240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Покупка квартир частного сектора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статистика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E5669D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E5669D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E5669D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 w:rsidP="008E5400">
            <w:pPr>
              <w:pStyle w:val="ReportTab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 w:rsidP="008E5400">
            <w:pPr>
              <w:pStyle w:val="ReportTab"/>
              <w:jc w:val="center"/>
              <w:rPr>
                <w:sz w:val="20"/>
              </w:rPr>
            </w:pPr>
          </w:p>
        </w:tc>
      </w:tr>
      <w:tr w:rsidR="00011813">
        <w:trPr>
          <w:trHeight w:val="240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Оформление бесхозяйного жилья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статистика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center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E5669D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 w:rsidP="008E5400">
            <w:pPr>
              <w:pStyle w:val="ReportTab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 w:rsidP="008E5400">
            <w:pPr>
              <w:pStyle w:val="ReportTab"/>
              <w:jc w:val="center"/>
              <w:rPr>
                <w:sz w:val="20"/>
              </w:rPr>
            </w:pPr>
          </w:p>
        </w:tc>
      </w:tr>
      <w:tr w:rsidR="00011813">
        <w:trPr>
          <w:trHeight w:val="240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Строительство нового жилья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статистика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E5669D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E5669D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E5669D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E5669D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 w:rsidP="008E5400">
            <w:pPr>
              <w:pStyle w:val="ReportTab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 w:rsidP="008E5400">
            <w:pPr>
              <w:pStyle w:val="ReportTab"/>
              <w:jc w:val="center"/>
              <w:rPr>
                <w:sz w:val="20"/>
              </w:rPr>
            </w:pPr>
          </w:p>
        </w:tc>
      </w:tr>
      <w:tr w:rsidR="00520C38">
        <w:trPr>
          <w:trHeight w:val="240"/>
        </w:trPr>
        <w:tc>
          <w:tcPr>
            <w:tcW w:w="1015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2.3  улучшение медицинского обслуживания</w:t>
            </w:r>
          </w:p>
        </w:tc>
      </w:tr>
      <w:tr w:rsidR="00011813">
        <w:trPr>
          <w:trHeight w:val="240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Обеспечение необходимым диагностическим оборудов</w:t>
            </w:r>
            <w:r>
              <w:rPr>
                <w:bCs/>
                <w:i/>
                <w:iCs/>
                <w:sz w:val="20"/>
              </w:rPr>
              <w:t>а</w:t>
            </w:r>
            <w:r>
              <w:rPr>
                <w:bCs/>
                <w:i/>
                <w:iCs/>
                <w:sz w:val="20"/>
              </w:rPr>
              <w:t>нием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</w:tr>
      <w:tr w:rsidR="00011813">
        <w:trPr>
          <w:trHeight w:val="240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Улучшение снабжения лекарствами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7B138B">
            <w:pPr>
              <w:pStyle w:val="ReportTab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  <w:proofErr w:type="spellStart"/>
            <w:r>
              <w:rPr>
                <w:sz w:val="20"/>
              </w:rPr>
              <w:t>аптеч</w:t>
            </w:r>
            <w:proofErr w:type="spellEnd"/>
            <w:r>
              <w:rPr>
                <w:sz w:val="20"/>
              </w:rPr>
              <w:t>.</w:t>
            </w:r>
            <w:r w:rsidR="00011813">
              <w:rPr>
                <w:sz w:val="20"/>
              </w:rPr>
              <w:t xml:space="preserve"> пунктов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E5669D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E5669D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E5669D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 w:rsidP="008E5400">
            <w:pPr>
              <w:pStyle w:val="ReportTab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 w:rsidP="008E5400">
            <w:pPr>
              <w:pStyle w:val="ReportTab"/>
              <w:jc w:val="center"/>
              <w:rPr>
                <w:sz w:val="20"/>
              </w:rPr>
            </w:pPr>
          </w:p>
        </w:tc>
      </w:tr>
      <w:tr w:rsidR="00011813">
        <w:trPr>
          <w:trHeight w:val="240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Повышение квалификации медицинскими работниками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</w:tr>
      <w:tr w:rsidR="00011813">
        <w:trPr>
          <w:trHeight w:val="240"/>
        </w:trPr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2.4  повышение качества предоставляемых образовательных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</w:tr>
      <w:tr w:rsidR="00011813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Обеспечение обязательности полного среднего образов</w:t>
            </w:r>
            <w:r>
              <w:rPr>
                <w:bCs/>
                <w:i/>
                <w:iCs/>
                <w:sz w:val="20"/>
              </w:rPr>
              <w:t>а</w:t>
            </w:r>
            <w:r>
              <w:rPr>
                <w:bCs/>
                <w:i/>
                <w:iCs/>
                <w:sz w:val="20"/>
              </w:rPr>
              <w:t>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Статистический отчет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Cs/>
                <w:i/>
                <w:iCs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Cs/>
                <w:i/>
                <w:iCs/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Cs/>
                <w:i/>
                <w:iCs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Cs/>
                <w:i/>
                <w:iCs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Cs/>
                <w:i/>
                <w:iCs/>
                <w:sz w:val="20"/>
              </w:rPr>
            </w:pPr>
          </w:p>
        </w:tc>
      </w:tr>
      <w:tr w:rsidR="00011813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Регулярное повышение квалификации педагогами не м</w:t>
            </w:r>
            <w:r>
              <w:rPr>
                <w:bCs/>
                <w:i/>
                <w:iCs/>
                <w:sz w:val="20"/>
              </w:rPr>
              <w:t>е</w:t>
            </w:r>
            <w:r>
              <w:rPr>
                <w:bCs/>
                <w:i/>
                <w:iCs/>
                <w:sz w:val="20"/>
              </w:rPr>
              <w:t>нее</w:t>
            </w:r>
            <w:proofErr w:type="gramStart"/>
            <w:r>
              <w:rPr>
                <w:bCs/>
                <w:i/>
                <w:iCs/>
                <w:sz w:val="20"/>
              </w:rPr>
              <w:t>,</w:t>
            </w:r>
            <w:proofErr w:type="gramEnd"/>
            <w:r>
              <w:rPr>
                <w:bCs/>
                <w:i/>
                <w:iCs/>
                <w:sz w:val="20"/>
              </w:rPr>
              <w:t xml:space="preserve"> чем 9 педагогическими работниками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обследование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</w:tr>
      <w:tr w:rsidR="00011813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Укрепление материальной базы школы и детсада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sz w:val="20"/>
              </w:rPr>
            </w:pPr>
            <w:r>
              <w:rPr>
                <w:sz w:val="20"/>
              </w:rPr>
              <w:t>Объем финанс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рования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</w:tr>
      <w:tr w:rsidR="00011813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2.5 создание условий для досуга и творчества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sz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</w:tr>
      <w:tr w:rsidR="00011813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Общее количество секций, кружков, организованных а</w:t>
            </w:r>
            <w:r>
              <w:rPr>
                <w:i/>
                <w:sz w:val="20"/>
              </w:rPr>
              <w:t>т</w:t>
            </w:r>
            <w:r>
              <w:rPr>
                <w:i/>
                <w:sz w:val="20"/>
              </w:rPr>
              <w:t xml:space="preserve">тракционов, видов отдыха и т.п.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95039B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95039B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95039B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 w:rsidP="008E5400">
            <w:pPr>
              <w:pStyle w:val="ReportTab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 w:rsidP="008E5400">
            <w:pPr>
              <w:pStyle w:val="ReportTab"/>
              <w:jc w:val="center"/>
              <w:rPr>
                <w:sz w:val="20"/>
              </w:rPr>
            </w:pPr>
          </w:p>
        </w:tc>
      </w:tr>
      <w:tr w:rsidR="00520C38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Улучшение материально-технической базы центра дос</w:t>
            </w:r>
            <w:r>
              <w:rPr>
                <w:i/>
                <w:sz w:val="20"/>
              </w:rPr>
              <w:t>у</w:t>
            </w:r>
            <w:r>
              <w:rPr>
                <w:i/>
                <w:sz w:val="20"/>
              </w:rPr>
              <w:t>га и творчества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обследование</w:t>
            </w:r>
          </w:p>
        </w:tc>
        <w:tc>
          <w:tcPr>
            <w:tcW w:w="31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Положительная динамика</w:t>
            </w:r>
          </w:p>
        </w:tc>
      </w:tr>
      <w:tr w:rsidR="00520C38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Обеспечение библиотеки современными носителями и средствами предоставления информации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обследование</w:t>
            </w:r>
          </w:p>
        </w:tc>
        <w:tc>
          <w:tcPr>
            <w:tcW w:w="31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Положи</w:t>
            </w:r>
            <w:r w:rsidR="007B138B">
              <w:rPr>
                <w:sz w:val="20"/>
              </w:rPr>
              <w:t>тельная динамика числа современных</w:t>
            </w:r>
            <w:r>
              <w:rPr>
                <w:sz w:val="20"/>
              </w:rPr>
              <w:t xml:space="preserve"> носителей</w:t>
            </w:r>
          </w:p>
        </w:tc>
      </w:tr>
      <w:tr w:rsidR="00520C38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Обеспечение спортивным инвентарём, оборудование стадиона, спортивных площадок, катка, лыжной тра</w:t>
            </w:r>
            <w:r>
              <w:rPr>
                <w:i/>
                <w:sz w:val="20"/>
              </w:rPr>
              <w:t>с</w:t>
            </w:r>
            <w:r>
              <w:rPr>
                <w:i/>
                <w:sz w:val="20"/>
              </w:rPr>
              <w:t>сы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обследование</w:t>
            </w:r>
          </w:p>
        </w:tc>
        <w:tc>
          <w:tcPr>
            <w:tcW w:w="31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Положительная динамика обе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печенности</w:t>
            </w:r>
          </w:p>
        </w:tc>
      </w:tr>
      <w:tr w:rsidR="00520C38">
        <w:trPr>
          <w:trHeight w:val="240"/>
        </w:trPr>
        <w:tc>
          <w:tcPr>
            <w:tcW w:w="1015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3. Содействие развитию деловой активности в поселении</w:t>
            </w:r>
          </w:p>
        </w:tc>
      </w:tr>
      <w:tr w:rsidR="00520C38">
        <w:trPr>
          <w:trHeight w:val="240"/>
        </w:trPr>
        <w:tc>
          <w:tcPr>
            <w:tcW w:w="1015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3.1 Инициирование и содействие в проведении комплекса мероприятий по развитию сферы обслуживания</w:t>
            </w:r>
          </w:p>
        </w:tc>
      </w:tr>
      <w:tr w:rsidR="00011813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Численность предпринимателей, оказывающих услуги в сфере обслуживания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95039B">
            <w:pPr>
              <w:pStyle w:val="ReportTab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95039B">
            <w:pPr>
              <w:pStyle w:val="ReportTab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95039B">
            <w:pPr>
              <w:pStyle w:val="ReportTab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95039B">
            <w:pPr>
              <w:pStyle w:val="ReportTab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 w:rsidP="008E5400">
            <w:pPr>
              <w:pStyle w:val="ReportTab"/>
              <w:jc w:val="bot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 w:rsidP="008E5400">
            <w:pPr>
              <w:pStyle w:val="ReportTab"/>
              <w:jc w:val="both"/>
              <w:rPr>
                <w:sz w:val="20"/>
              </w:rPr>
            </w:pPr>
          </w:p>
        </w:tc>
      </w:tr>
      <w:tr w:rsidR="00011813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Численность </w:t>
            </w:r>
            <w:proofErr w:type="gramStart"/>
            <w:r>
              <w:rPr>
                <w:i/>
                <w:sz w:val="20"/>
              </w:rPr>
              <w:t>занятых</w:t>
            </w:r>
            <w:proofErr w:type="gramEnd"/>
            <w:r>
              <w:rPr>
                <w:i/>
                <w:sz w:val="20"/>
              </w:rPr>
              <w:t xml:space="preserve"> в сфере обслуживания</w:t>
            </w:r>
          </w:p>
          <w:p w:rsidR="00011813" w:rsidRDefault="00011813">
            <w:pPr>
              <w:pStyle w:val="ReportTab"/>
              <w:jc w:val="both"/>
              <w:rPr>
                <w:i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rPr>
                <w:sz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 w:rsidP="008E5400">
            <w:pPr>
              <w:pStyle w:val="ReportTab"/>
              <w:jc w:val="bot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 w:rsidP="008E5400">
            <w:pPr>
              <w:pStyle w:val="ReportTab"/>
              <w:jc w:val="both"/>
              <w:rPr>
                <w:sz w:val="20"/>
              </w:rPr>
            </w:pPr>
          </w:p>
        </w:tc>
      </w:tr>
      <w:tr w:rsidR="00011813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Количество видов оказываемых услуг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rPr>
                <w:sz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</w:tr>
      <w:tr w:rsidR="00520C38">
        <w:trPr>
          <w:trHeight w:val="240"/>
        </w:trPr>
        <w:tc>
          <w:tcPr>
            <w:tcW w:w="1015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3.2 Поддержка предпринимательства по организации в поселении заготовки, закупа и переработки пушн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ны, рыбы, ягод, грибов, орехов, лекарственного сырья</w:t>
            </w:r>
          </w:p>
        </w:tc>
      </w:tr>
      <w:tr w:rsidR="00011813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Количество работающих предприятий и предприним</w:t>
            </w:r>
            <w:r>
              <w:rPr>
                <w:i/>
                <w:sz w:val="20"/>
              </w:rPr>
              <w:t>а</w:t>
            </w:r>
            <w:r>
              <w:rPr>
                <w:i/>
                <w:sz w:val="20"/>
              </w:rPr>
              <w:t xml:space="preserve">телей в сфере сбора, закупа и переработки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color w:val="FF0000"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center"/>
              <w:rPr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center"/>
              <w:rPr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 w:rsidP="008E5400">
            <w:pPr>
              <w:pStyle w:val="ReportTab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 w:rsidP="008E5400">
            <w:pPr>
              <w:pStyle w:val="ReportTab"/>
              <w:jc w:val="center"/>
              <w:rPr>
                <w:sz w:val="20"/>
              </w:rPr>
            </w:pPr>
          </w:p>
        </w:tc>
      </w:tr>
      <w:tr w:rsidR="00520C38">
        <w:trPr>
          <w:trHeight w:val="240"/>
        </w:trPr>
        <w:tc>
          <w:tcPr>
            <w:tcW w:w="1015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3.3 Создание условий для обучения и повышения квалификации трудоспособной части населения, особенно молодёжи</w:t>
            </w:r>
          </w:p>
        </w:tc>
      </w:tr>
      <w:tr w:rsidR="00011813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Количество </w:t>
            </w:r>
            <w:proofErr w:type="gramStart"/>
            <w:r>
              <w:rPr>
                <w:i/>
                <w:sz w:val="20"/>
              </w:rPr>
              <w:t>прошедших</w:t>
            </w:r>
            <w:proofErr w:type="gramEnd"/>
            <w:r>
              <w:rPr>
                <w:i/>
                <w:sz w:val="20"/>
              </w:rPr>
              <w:t xml:space="preserve"> обучение и повышение квалиф</w:t>
            </w:r>
            <w:r>
              <w:rPr>
                <w:i/>
                <w:sz w:val="20"/>
              </w:rPr>
              <w:t>и</w:t>
            </w:r>
            <w:r>
              <w:rPr>
                <w:i/>
                <w:sz w:val="20"/>
              </w:rPr>
              <w:t>кации через службу занятости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Статистика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95039B">
            <w:pPr>
              <w:pStyle w:val="ReportTab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95039B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95039B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95039B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 w:rsidP="008E5400">
            <w:pPr>
              <w:pStyle w:val="ReportTab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 w:rsidP="008E5400">
            <w:pPr>
              <w:pStyle w:val="ReportTab"/>
              <w:jc w:val="center"/>
              <w:rPr>
                <w:sz w:val="20"/>
              </w:rPr>
            </w:pPr>
          </w:p>
        </w:tc>
      </w:tr>
      <w:tr w:rsidR="00011813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Заключение договоров с </w:t>
            </w:r>
            <w:proofErr w:type="spellStart"/>
            <w:r>
              <w:rPr>
                <w:i/>
                <w:sz w:val="20"/>
              </w:rPr>
              <w:t>недропользователями</w:t>
            </w:r>
            <w:proofErr w:type="spellEnd"/>
            <w:r>
              <w:rPr>
                <w:i/>
                <w:sz w:val="20"/>
              </w:rPr>
              <w:t xml:space="preserve"> об обуч</w:t>
            </w:r>
            <w:r>
              <w:rPr>
                <w:i/>
                <w:sz w:val="20"/>
              </w:rPr>
              <w:t>е</w:t>
            </w:r>
            <w:r>
              <w:rPr>
                <w:i/>
                <w:sz w:val="20"/>
              </w:rPr>
              <w:t xml:space="preserve">нии в вузах, средних специальных учебных заведениях, системе </w:t>
            </w:r>
            <w:proofErr w:type="spellStart"/>
            <w:r>
              <w:rPr>
                <w:i/>
                <w:sz w:val="20"/>
              </w:rPr>
              <w:t>профтехобразования</w:t>
            </w:r>
            <w:proofErr w:type="spellEnd"/>
            <w:r>
              <w:rPr>
                <w:i/>
                <w:sz w:val="20"/>
              </w:rPr>
              <w:t xml:space="preserve"> специальностям, необх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>димым в нефтегазовом секторе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дог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воров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center"/>
              <w:rPr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>
            <w:pPr>
              <w:pStyle w:val="ReportTab"/>
              <w:jc w:val="center"/>
              <w:rPr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 w:rsidP="008E5400">
            <w:pPr>
              <w:pStyle w:val="ReportTab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813" w:rsidRDefault="00011813" w:rsidP="008E5400">
            <w:pPr>
              <w:pStyle w:val="ReportTab"/>
              <w:jc w:val="center"/>
              <w:rPr>
                <w:sz w:val="20"/>
              </w:rPr>
            </w:pPr>
          </w:p>
        </w:tc>
      </w:tr>
      <w:tr w:rsidR="00520C38">
        <w:trPr>
          <w:trHeight w:val="240"/>
        </w:trPr>
        <w:tc>
          <w:tcPr>
            <w:tcW w:w="1015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4. Развитие системы местного самоуправления</w:t>
            </w:r>
          </w:p>
        </w:tc>
      </w:tr>
      <w:tr w:rsidR="00520C38">
        <w:trPr>
          <w:trHeight w:val="240"/>
        </w:trPr>
        <w:tc>
          <w:tcPr>
            <w:tcW w:w="1015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4.1 Повышение социальной и политической активности населения</w:t>
            </w:r>
          </w:p>
        </w:tc>
      </w:tr>
      <w:tr w:rsidR="00520C38">
        <w:trPr>
          <w:trHeight w:val="109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Участие населения в голосовании по выборам в предст</w:t>
            </w:r>
            <w:r>
              <w:rPr>
                <w:i/>
                <w:sz w:val="20"/>
              </w:rPr>
              <w:t>а</w:t>
            </w:r>
            <w:r>
              <w:rPr>
                <w:i/>
                <w:sz w:val="20"/>
              </w:rPr>
              <w:t>вительные органы государственного и муниципального управления, %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center"/>
              <w:rPr>
                <w:sz w:val="20"/>
              </w:rPr>
            </w:pPr>
            <w:r>
              <w:rPr>
                <w:sz w:val="20"/>
              </w:rPr>
              <w:t>Отчётные мат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риалы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Положител</w:t>
            </w:r>
            <w:r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>ная динамика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"/>
              <w:ind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110% к исх. </w:t>
            </w:r>
          </w:p>
        </w:tc>
      </w:tr>
      <w:tr w:rsidR="00520C38">
        <w:trPr>
          <w:trHeight w:val="109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Создание в поселении локальной компьютерной сети, по которой население будет информироваться о деятел</w:t>
            </w:r>
            <w:r>
              <w:rPr>
                <w:i/>
                <w:sz w:val="20"/>
              </w:rPr>
              <w:t>ь</w:t>
            </w:r>
            <w:r>
              <w:rPr>
                <w:i/>
                <w:sz w:val="20"/>
              </w:rPr>
              <w:t xml:space="preserve">ности органов местного </w:t>
            </w:r>
            <w:proofErr w:type="gramStart"/>
            <w:r>
              <w:rPr>
                <w:i/>
                <w:sz w:val="20"/>
              </w:rPr>
              <w:t>самоуправления</w:t>
            </w:r>
            <w:proofErr w:type="gramEnd"/>
            <w:r>
              <w:rPr>
                <w:i/>
                <w:sz w:val="20"/>
              </w:rPr>
              <w:t xml:space="preserve"> и будет иметь возможность вносить свои предложения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sz w:val="20"/>
              </w:rPr>
            </w:pPr>
            <w:r>
              <w:rPr>
                <w:sz w:val="20"/>
              </w:rPr>
              <w:t>Статистика 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щений в сеть 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"/>
              <w:ind w:hanging="108"/>
              <w:rPr>
                <w:b/>
                <w:sz w:val="20"/>
              </w:rPr>
            </w:pPr>
          </w:p>
        </w:tc>
      </w:tr>
      <w:tr w:rsidR="00520C38">
        <w:trPr>
          <w:trHeight w:val="109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Регулярные, не реже четырёх раз в год отчёты перед населением  органов местного самоуправления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sz w:val="20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"/>
              <w:ind w:hanging="108"/>
              <w:rPr>
                <w:b/>
                <w:sz w:val="20"/>
              </w:rPr>
            </w:pPr>
          </w:p>
        </w:tc>
      </w:tr>
      <w:tr w:rsidR="00520C38">
        <w:trPr>
          <w:trHeight w:val="240"/>
        </w:trPr>
        <w:tc>
          <w:tcPr>
            <w:tcW w:w="1015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 Повышение эффективности работы исполнительной власти</w:t>
            </w:r>
          </w:p>
        </w:tc>
      </w:tr>
      <w:tr w:rsidR="00011813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Удельный вес расходов на содержание органов местного самоуправления в структуре расходов муниципального бюджета, %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sz w:val="20"/>
              </w:rPr>
            </w:pPr>
            <w:r>
              <w:rPr>
                <w:sz w:val="20"/>
              </w:rPr>
              <w:t>Расчеты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Tab"/>
              <w:jc w:val="both"/>
              <w:rPr>
                <w:b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"/>
              <w:ind w:firstLine="0"/>
              <w:rPr>
                <w:b/>
                <w:sz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pStyle w:val="Report"/>
              <w:ind w:firstLine="0"/>
              <w:rPr>
                <w:b/>
                <w:sz w:val="20"/>
              </w:rPr>
            </w:pPr>
          </w:p>
        </w:tc>
      </w:tr>
    </w:tbl>
    <w:p w:rsidR="00520C38" w:rsidRDefault="00520C38"/>
    <w:p w:rsidR="00520C38" w:rsidRDefault="00520C38">
      <w:pPr>
        <w:jc w:val="right"/>
      </w:pPr>
    </w:p>
    <w:p w:rsidR="00520C38" w:rsidRDefault="00520C38">
      <w:pPr>
        <w:jc w:val="right"/>
      </w:pPr>
    </w:p>
    <w:p w:rsidR="00520C38" w:rsidRDefault="00520C38">
      <w:pPr>
        <w:jc w:val="right"/>
      </w:pPr>
    </w:p>
    <w:p w:rsidR="00520C38" w:rsidRDefault="00520C38">
      <w:pPr>
        <w:jc w:val="right"/>
      </w:pPr>
    </w:p>
    <w:p w:rsidR="00520C38" w:rsidRDefault="00520C38">
      <w:pPr>
        <w:sectPr w:rsidR="00520C38" w:rsidSect="007C2716">
          <w:pgSz w:w="11906" w:h="16838"/>
          <w:pgMar w:top="567" w:right="850" w:bottom="709" w:left="1701" w:header="708" w:footer="708" w:gutter="0"/>
          <w:cols w:space="720"/>
        </w:sectPr>
      </w:pPr>
    </w:p>
    <w:p w:rsidR="00520C38" w:rsidRDefault="00520C3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520C38" w:rsidRDefault="00520C38">
      <w:pPr>
        <w:jc w:val="center"/>
        <w:rPr>
          <w:b/>
          <w:caps/>
        </w:rPr>
      </w:pPr>
      <w:r>
        <w:rPr>
          <w:b/>
          <w:caps/>
        </w:rPr>
        <w:t>Список пРОГРАММНых мероприятий</w:t>
      </w:r>
    </w:p>
    <w:p w:rsidR="00520C38" w:rsidRDefault="00520C38">
      <w:pPr>
        <w:jc w:val="both"/>
        <w:rPr>
          <w:sz w:val="20"/>
        </w:rPr>
      </w:pPr>
    </w:p>
    <w:p w:rsidR="00520C38" w:rsidRDefault="00520C38">
      <w:pPr>
        <w:jc w:val="right"/>
      </w:pPr>
    </w:p>
    <w:tbl>
      <w:tblPr>
        <w:tblW w:w="14320" w:type="dxa"/>
        <w:tblInd w:w="268" w:type="dxa"/>
        <w:tblLook w:val="0000"/>
      </w:tblPr>
      <w:tblGrid>
        <w:gridCol w:w="1084"/>
        <w:gridCol w:w="24"/>
        <w:gridCol w:w="57"/>
        <w:gridCol w:w="41"/>
        <w:gridCol w:w="2612"/>
        <w:gridCol w:w="26"/>
        <w:gridCol w:w="46"/>
        <w:gridCol w:w="28"/>
        <w:gridCol w:w="37"/>
        <w:gridCol w:w="20"/>
        <w:gridCol w:w="122"/>
        <w:gridCol w:w="59"/>
        <w:gridCol w:w="1993"/>
        <w:gridCol w:w="58"/>
        <w:gridCol w:w="15"/>
        <w:gridCol w:w="26"/>
        <w:gridCol w:w="67"/>
        <w:gridCol w:w="100"/>
        <w:gridCol w:w="38"/>
        <w:gridCol w:w="45"/>
        <w:gridCol w:w="1765"/>
        <w:gridCol w:w="102"/>
        <w:gridCol w:w="30"/>
        <w:gridCol w:w="36"/>
        <w:gridCol w:w="18"/>
        <w:gridCol w:w="2604"/>
        <w:gridCol w:w="50"/>
        <w:gridCol w:w="12"/>
        <w:gridCol w:w="13"/>
        <w:gridCol w:w="32"/>
        <w:gridCol w:w="77"/>
        <w:gridCol w:w="3083"/>
      </w:tblGrid>
      <w:tr w:rsidR="00520C38">
        <w:trPr>
          <w:cantSplit/>
          <w:trHeight w:val="255"/>
        </w:trPr>
        <w:tc>
          <w:tcPr>
            <w:tcW w:w="12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2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меропри</w:t>
            </w:r>
            <w:r>
              <w:rPr>
                <w:b/>
                <w:bCs/>
                <w:sz w:val="20"/>
              </w:rPr>
              <w:t>я</w:t>
            </w:r>
            <w:r>
              <w:rPr>
                <w:b/>
                <w:bCs/>
                <w:sz w:val="20"/>
              </w:rPr>
              <w:t>тия</w:t>
            </w:r>
          </w:p>
        </w:tc>
        <w:tc>
          <w:tcPr>
            <w:tcW w:w="23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20C38" w:rsidRDefault="00520C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Ответственный испо</w:t>
            </w:r>
            <w:r>
              <w:rPr>
                <w:b/>
                <w:bCs/>
                <w:sz w:val="20"/>
              </w:rPr>
              <w:t>л</w:t>
            </w:r>
            <w:r>
              <w:rPr>
                <w:b/>
                <w:bCs/>
                <w:sz w:val="20"/>
              </w:rPr>
              <w:t>нитель</w:t>
            </w:r>
          </w:p>
        </w:tc>
        <w:tc>
          <w:tcPr>
            <w:tcW w:w="215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20C38" w:rsidRDefault="00520C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Сроки выполнения</w:t>
            </w:r>
          </w:p>
        </w:tc>
        <w:tc>
          <w:tcPr>
            <w:tcW w:w="27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Содержание мероприятия</w:t>
            </w: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20C38" w:rsidRDefault="00520C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Ожидаемые результаты</w:t>
            </w:r>
          </w:p>
        </w:tc>
      </w:tr>
      <w:tr w:rsidR="00520C38">
        <w:trPr>
          <w:cantSplit/>
          <w:trHeight w:val="255"/>
        </w:trPr>
        <w:tc>
          <w:tcPr>
            <w:tcW w:w="12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b/>
                <w:bCs/>
                <w:sz w:val="20"/>
              </w:rPr>
            </w:pPr>
          </w:p>
        </w:tc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b/>
                <w:bCs/>
                <w:sz w:val="20"/>
              </w:rPr>
            </w:pPr>
          </w:p>
        </w:tc>
        <w:tc>
          <w:tcPr>
            <w:tcW w:w="236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20C38" w:rsidRDefault="00520C38">
            <w:pPr>
              <w:rPr>
                <w:b/>
                <w:bCs/>
                <w:sz w:val="20"/>
              </w:rPr>
            </w:pPr>
          </w:p>
        </w:tc>
        <w:tc>
          <w:tcPr>
            <w:tcW w:w="215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20C38" w:rsidRDefault="00520C38">
            <w:pPr>
              <w:rPr>
                <w:b/>
                <w:bCs/>
                <w:sz w:val="20"/>
              </w:rPr>
            </w:pPr>
          </w:p>
        </w:tc>
        <w:tc>
          <w:tcPr>
            <w:tcW w:w="27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b/>
                <w:bCs/>
                <w:sz w:val="20"/>
              </w:rPr>
            </w:pPr>
          </w:p>
        </w:tc>
        <w:tc>
          <w:tcPr>
            <w:tcW w:w="3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20C38" w:rsidRDefault="00520C38">
            <w:pPr>
              <w:rPr>
                <w:b/>
                <w:bCs/>
                <w:sz w:val="20"/>
              </w:rPr>
            </w:pPr>
          </w:p>
        </w:tc>
      </w:tr>
      <w:tr w:rsidR="00520C38">
        <w:trPr>
          <w:trHeight w:val="315"/>
        </w:trPr>
        <w:tc>
          <w:tcPr>
            <w:tcW w:w="1432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C38" w:rsidRDefault="00520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Направление 1. Повышение эффективности использования природных ресурсов территории </w:t>
            </w:r>
          </w:p>
          <w:p w:rsidR="00520C38" w:rsidRDefault="00520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интересах жителей поселения и района</w:t>
            </w:r>
          </w:p>
        </w:tc>
      </w:tr>
      <w:tr w:rsidR="00520C38">
        <w:trPr>
          <w:trHeight w:val="315"/>
        </w:trPr>
        <w:tc>
          <w:tcPr>
            <w:tcW w:w="1432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C38" w:rsidRDefault="00520C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Приоритет 1.1 Совместная работа с администрацией Каргасокского района по повышению эффективности использования природных ресурсов</w:t>
            </w:r>
          </w:p>
        </w:tc>
      </w:tr>
      <w:tr w:rsidR="00520C38">
        <w:trPr>
          <w:cantSplit/>
          <w:trHeight w:val="240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Координация действий по обеспечению действенной системы экологического контроля</w:t>
            </w:r>
          </w:p>
        </w:tc>
        <w:tc>
          <w:tcPr>
            <w:tcW w:w="23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Глава поселения</w:t>
            </w:r>
          </w:p>
        </w:tc>
        <w:tc>
          <w:tcPr>
            <w:tcW w:w="2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2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Согласование графика и целей проверок выполнения требов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ний экологического законод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тельства комиссией обществе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экологического контроля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Улучшение экологической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становки на территории посел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и межселенных землях, во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мещение поселению и району нанесённого ущерба, восстано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ление возобновляемых приро</w:t>
            </w:r>
            <w:r>
              <w:rPr>
                <w:bCs/>
                <w:sz w:val="20"/>
                <w:szCs w:val="20"/>
              </w:rPr>
              <w:t>д</w:t>
            </w:r>
            <w:r>
              <w:rPr>
                <w:bCs/>
                <w:sz w:val="20"/>
                <w:szCs w:val="20"/>
              </w:rPr>
              <w:t>ных ресурсов на землях трад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ционного природопользования</w:t>
            </w:r>
          </w:p>
        </w:tc>
      </w:tr>
      <w:tr w:rsidR="00520C38">
        <w:trPr>
          <w:cantSplit/>
          <w:trHeight w:val="624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bCs/>
              </w:rPr>
            </w:pPr>
          </w:p>
        </w:tc>
        <w:tc>
          <w:tcPr>
            <w:tcW w:w="27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29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Обмен информацией о прои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шедших авариях, о результатах проверок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b/>
                <w:bCs/>
              </w:rPr>
            </w:pPr>
          </w:p>
        </w:tc>
      </w:tr>
      <w:tr w:rsidR="00520C38">
        <w:trPr>
          <w:trHeight w:val="315"/>
        </w:trPr>
        <w:tc>
          <w:tcPr>
            <w:tcW w:w="1432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C38" w:rsidRDefault="00520C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Приоритет  1.2. Организация сотрудничества с предприятиями нефтегазового сектора в рамках социального партнерства</w:t>
            </w:r>
          </w:p>
        </w:tc>
      </w:tr>
      <w:tr w:rsidR="00520C38">
        <w:trPr>
          <w:cantSplit/>
          <w:trHeight w:val="765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0"/>
              </w:rPr>
            </w:pPr>
            <w:bookmarkStart w:id="15" w:name="RANGE!B5"/>
            <w:r>
              <w:rPr>
                <w:sz w:val="20"/>
              </w:rPr>
              <w:t xml:space="preserve">Установление и развитие партнёрских отношений с </w:t>
            </w:r>
            <w:proofErr w:type="spellStart"/>
            <w:r>
              <w:rPr>
                <w:sz w:val="20"/>
              </w:rPr>
              <w:t>недропользователями</w:t>
            </w:r>
            <w:proofErr w:type="spellEnd"/>
            <w:r>
              <w:rPr>
                <w:sz w:val="20"/>
              </w:rPr>
              <w:t xml:space="preserve"> на уровне руководителей пре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 xml:space="preserve">приятий и подразделений, действующих </w:t>
            </w:r>
            <w:bookmarkEnd w:id="15"/>
            <w:r>
              <w:rPr>
                <w:sz w:val="20"/>
              </w:rPr>
              <w:t>на территории поселения им ближайших межселенных территориях</w:t>
            </w:r>
          </w:p>
        </w:tc>
        <w:tc>
          <w:tcPr>
            <w:tcW w:w="236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9503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Глава поселения, 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циалист</w:t>
            </w:r>
            <w:r w:rsidR="00520C38">
              <w:rPr>
                <w:sz w:val="20"/>
              </w:rPr>
              <w:t>, директор це</w:t>
            </w:r>
            <w:r w:rsidR="00520C38">
              <w:rPr>
                <w:sz w:val="20"/>
              </w:rPr>
              <w:t>н</w:t>
            </w:r>
            <w:r w:rsidR="00520C38">
              <w:rPr>
                <w:sz w:val="20"/>
              </w:rPr>
              <w:t>тра культуры</w:t>
            </w:r>
          </w:p>
        </w:tc>
        <w:tc>
          <w:tcPr>
            <w:tcW w:w="2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постоянно</w:t>
            </w:r>
          </w:p>
        </w:tc>
        <w:tc>
          <w:tcPr>
            <w:tcW w:w="27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Участие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организация</w:t>
            </w:r>
            <w:proofErr w:type="gramEnd"/>
            <w:r>
              <w:rPr>
                <w:sz w:val="20"/>
              </w:rPr>
              <w:t xml:space="preserve"> и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ведение  Дня работников нефтяной и газовой промы</w:t>
            </w:r>
            <w:r>
              <w:rPr>
                <w:sz w:val="20"/>
              </w:rPr>
              <w:t>ш</w:t>
            </w:r>
            <w:r>
              <w:rPr>
                <w:sz w:val="20"/>
              </w:rPr>
              <w:t>ленности на промыслах</w:t>
            </w:r>
          </w:p>
        </w:tc>
        <w:tc>
          <w:tcPr>
            <w:tcW w:w="3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Привлечение внимания </w:t>
            </w:r>
            <w:proofErr w:type="spellStart"/>
            <w:r>
              <w:rPr>
                <w:sz w:val="20"/>
              </w:rPr>
              <w:t>недр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пользователей</w:t>
            </w:r>
            <w:proofErr w:type="spellEnd"/>
            <w:r>
              <w:rPr>
                <w:sz w:val="20"/>
              </w:rPr>
              <w:t xml:space="preserve"> к проблемам пос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ления, совместное развитие его инфраструктуры</w:t>
            </w:r>
          </w:p>
        </w:tc>
      </w:tr>
      <w:tr w:rsidR="00520C38">
        <w:trPr>
          <w:cantSplit/>
          <w:trHeight w:val="51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0"/>
              </w:rPr>
            </w:pPr>
          </w:p>
        </w:tc>
        <w:tc>
          <w:tcPr>
            <w:tcW w:w="27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0"/>
              </w:rPr>
            </w:pPr>
          </w:p>
        </w:tc>
        <w:tc>
          <w:tcPr>
            <w:tcW w:w="236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0"/>
              </w:rPr>
            </w:pPr>
          </w:p>
        </w:tc>
        <w:tc>
          <w:tcPr>
            <w:tcW w:w="2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795" w:type="dxa"/>
            <w:gridSpan w:val="8"/>
            <w:tcBorders>
              <w:top w:val="nil"/>
              <w:left w:val="nil"/>
              <w:right w:val="single" w:sz="4" w:space="0" w:color="auto"/>
            </w:tcBorders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Приглашение представителей предприятий для участия в значимых общественных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роприятиях Нововасюганск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поселения</w:t>
            </w:r>
          </w:p>
        </w:tc>
        <w:tc>
          <w:tcPr>
            <w:tcW w:w="3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0"/>
              </w:rPr>
            </w:pPr>
          </w:p>
        </w:tc>
      </w:tr>
      <w:tr w:rsidR="00520C38">
        <w:trPr>
          <w:cantSplit/>
          <w:trHeight w:val="51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0"/>
              </w:rPr>
            </w:pPr>
          </w:p>
        </w:tc>
        <w:tc>
          <w:tcPr>
            <w:tcW w:w="27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0"/>
              </w:rPr>
            </w:pPr>
          </w:p>
        </w:tc>
        <w:tc>
          <w:tcPr>
            <w:tcW w:w="236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0"/>
              </w:rPr>
            </w:pPr>
          </w:p>
        </w:tc>
        <w:tc>
          <w:tcPr>
            <w:tcW w:w="2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79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Развитие взаимовыгодных отношений по совместному созданию и эксплуатации инфраструктурных объектов</w:t>
            </w:r>
          </w:p>
        </w:tc>
        <w:tc>
          <w:tcPr>
            <w:tcW w:w="3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0"/>
              </w:rPr>
            </w:pPr>
          </w:p>
        </w:tc>
      </w:tr>
      <w:tr w:rsidR="00520C38">
        <w:trPr>
          <w:trHeight w:val="127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Повышение информирова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ности населения о деятел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ности на территории посел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предприятий нефтегаз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вого сектора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 w:rsidP="0095039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5039B">
              <w:rPr>
                <w:sz w:val="20"/>
              </w:rPr>
              <w:t xml:space="preserve">Специалист, </w:t>
            </w:r>
            <w:r>
              <w:rPr>
                <w:sz w:val="20"/>
              </w:rPr>
              <w:t>про</w:t>
            </w:r>
            <w:r w:rsidR="0095039B">
              <w:rPr>
                <w:sz w:val="20"/>
              </w:rPr>
              <w:t>гра</w:t>
            </w:r>
            <w:r w:rsidR="0095039B">
              <w:rPr>
                <w:sz w:val="20"/>
              </w:rPr>
              <w:t>м</w:t>
            </w:r>
            <w:r w:rsidR="0095039B">
              <w:rPr>
                <w:sz w:val="20"/>
              </w:rPr>
              <w:t>мис</w:t>
            </w:r>
            <w:r>
              <w:rPr>
                <w:sz w:val="20"/>
              </w:rPr>
              <w:t>т</w:t>
            </w:r>
          </w:p>
        </w:tc>
        <w:tc>
          <w:tcPr>
            <w:tcW w:w="2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7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B1F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процесса взаи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ного обмена информацией с пресс-службами предприятий</w:t>
            </w:r>
            <w:r>
              <w:rPr>
                <w:sz w:val="20"/>
              </w:rPr>
              <w:br/>
              <w:t>Создание в поселковой 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кальной сети на сайте стр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ницы, на которой будет 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вещаться деятельность не</w:t>
            </w:r>
            <w:r>
              <w:rPr>
                <w:sz w:val="20"/>
              </w:rPr>
              <w:t>ф</w:t>
            </w:r>
            <w:r>
              <w:rPr>
                <w:sz w:val="20"/>
              </w:rPr>
              <w:t xml:space="preserve">тегазовой отрасли, включая </w:t>
            </w:r>
          </w:p>
          <w:p w:rsidR="00C37B1F" w:rsidRDefault="00C37B1F">
            <w:pPr>
              <w:jc w:val="center"/>
              <w:rPr>
                <w:sz w:val="20"/>
              </w:rPr>
            </w:pPr>
          </w:p>
          <w:p w:rsidR="00C37B1F" w:rsidRDefault="00C37B1F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информацию по подрядам и вакансиям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Повышение степени участия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селения и предприятий района в работе нефтегазового сектора, решение проблем занятости</w:t>
            </w:r>
          </w:p>
        </w:tc>
      </w:tr>
      <w:tr w:rsidR="00520C38">
        <w:trPr>
          <w:cantSplit/>
          <w:trHeight w:val="600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2760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Обучение молодёжи спец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альностям, необходимым </w:t>
            </w:r>
            <w:proofErr w:type="spellStart"/>
            <w:r>
              <w:rPr>
                <w:sz w:val="20"/>
              </w:rPr>
              <w:t>недропользователям</w:t>
            </w:r>
            <w:proofErr w:type="spellEnd"/>
          </w:p>
        </w:tc>
        <w:tc>
          <w:tcPr>
            <w:tcW w:w="2363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 службы 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нятости, директор шк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лы</w:t>
            </w:r>
          </w:p>
        </w:tc>
        <w:tc>
          <w:tcPr>
            <w:tcW w:w="2158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7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Создание  и обновление ба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ка данных по необходимым профессиям и учебным зав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дениям, где их можно пол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чить</w:t>
            </w: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Ликвидация безработицы среди молодёжи</w:t>
            </w:r>
          </w:p>
        </w:tc>
      </w:tr>
      <w:tr w:rsidR="00520C38">
        <w:trPr>
          <w:cantSplit/>
          <w:trHeight w:val="660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76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363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158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7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Обучение в учебных комб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натах предприятий нефтег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зового сектора или на спец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альных курсах</w:t>
            </w:r>
          </w:p>
        </w:tc>
        <w:tc>
          <w:tcPr>
            <w:tcW w:w="31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</w:tr>
      <w:tr w:rsidR="00520C38">
        <w:trPr>
          <w:cantSplit/>
          <w:trHeight w:val="420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6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Обеспечение системы 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троля по исполнению </w:t>
            </w:r>
            <w:proofErr w:type="spellStart"/>
            <w:r>
              <w:rPr>
                <w:sz w:val="20"/>
              </w:rPr>
              <w:t>недр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пользователями</w:t>
            </w:r>
            <w:proofErr w:type="spellEnd"/>
            <w:r>
              <w:rPr>
                <w:sz w:val="20"/>
              </w:rPr>
              <w:t xml:space="preserve"> экологич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ских обязательств</w:t>
            </w:r>
          </w:p>
        </w:tc>
        <w:tc>
          <w:tcPr>
            <w:tcW w:w="236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Глава поселения, 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циалист администрации по земельным отнош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ниям</w:t>
            </w:r>
          </w:p>
        </w:tc>
        <w:tc>
          <w:tcPr>
            <w:tcW w:w="2158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7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Проведение общественных слушаний по отрицательному экологическому воздействию деятельности </w:t>
            </w:r>
            <w:proofErr w:type="spellStart"/>
            <w:r>
              <w:rPr>
                <w:sz w:val="20"/>
              </w:rPr>
              <w:t>недропользов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телей</w:t>
            </w:r>
            <w:proofErr w:type="spellEnd"/>
            <w:r>
              <w:rPr>
                <w:sz w:val="20"/>
              </w:rPr>
              <w:t>, мерах по  его возм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щению</w:t>
            </w: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Улучшение экологической обст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новки, возмещение ущерба</w:t>
            </w:r>
          </w:p>
        </w:tc>
      </w:tr>
      <w:tr w:rsidR="00520C38">
        <w:trPr>
          <w:cantSplit/>
          <w:trHeight w:val="840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76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36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158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7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Согласование и проведение мероприятий по </w:t>
            </w:r>
            <w:proofErr w:type="gramStart"/>
            <w:r>
              <w:rPr>
                <w:sz w:val="20"/>
              </w:rPr>
              <w:t>контролю за</w:t>
            </w:r>
            <w:proofErr w:type="gramEnd"/>
            <w:r>
              <w:rPr>
                <w:sz w:val="20"/>
              </w:rPr>
              <w:t xml:space="preserve"> состоянием экологической обстановки</w:t>
            </w:r>
          </w:p>
        </w:tc>
        <w:tc>
          <w:tcPr>
            <w:tcW w:w="31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4320" w:type="dxa"/>
            <w:gridSpan w:val="32"/>
            <w:vAlign w:val="center"/>
          </w:tcPr>
          <w:p w:rsidR="00520C38" w:rsidRDefault="00520C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 развитие отраслей, связанных с использованием возобновляемых природных ресурсов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0"/>
        </w:trPr>
        <w:tc>
          <w:tcPr>
            <w:tcW w:w="1084" w:type="dxa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6" w:type="dxa"/>
            <w:gridSpan w:val="6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Развитие лесозаготовки и переработки древесины</w:t>
            </w:r>
          </w:p>
        </w:tc>
        <w:tc>
          <w:tcPr>
            <w:tcW w:w="2332" w:type="dxa"/>
            <w:gridSpan w:val="8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Глава поселения, пр</w:t>
            </w:r>
            <w:r>
              <w:rPr>
                <w:sz w:val="20"/>
              </w:rPr>
              <w:t>о</w:t>
            </w:r>
            <w:r w:rsidR="00D1575D">
              <w:rPr>
                <w:sz w:val="20"/>
              </w:rPr>
              <w:t>граммист</w:t>
            </w:r>
            <w:r w:rsidR="00C37B1F">
              <w:rPr>
                <w:sz w:val="20"/>
              </w:rPr>
              <w:t>,</w:t>
            </w:r>
            <w:r w:rsidR="00D1575D">
              <w:rPr>
                <w:sz w:val="20"/>
              </w:rPr>
              <w:br/>
            </w:r>
            <w:r w:rsidR="00C37B1F">
              <w:rPr>
                <w:sz w:val="20"/>
              </w:rPr>
              <w:t xml:space="preserve"> главный лесничий</w:t>
            </w:r>
          </w:p>
        </w:tc>
        <w:tc>
          <w:tcPr>
            <w:tcW w:w="2209" w:type="dxa"/>
            <w:gridSpan w:val="9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697" w:type="dxa"/>
            <w:gridSpan w:val="5"/>
          </w:tcPr>
          <w:p w:rsidR="00520C38" w:rsidRDefault="00520C38">
            <w:pPr>
              <w:jc w:val="center"/>
            </w:pPr>
            <w:r>
              <w:rPr>
                <w:sz w:val="20"/>
              </w:rPr>
              <w:t>Изучение спроса на древ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сину и пиломатериалы</w:t>
            </w:r>
          </w:p>
        </w:tc>
        <w:tc>
          <w:tcPr>
            <w:tcW w:w="3192" w:type="dxa"/>
            <w:gridSpan w:val="3"/>
            <w:vMerge w:val="restart"/>
          </w:tcPr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Увеличение числа рабочих мест, увеличение налоговых поступл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ний в бюджет поселения, умен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шение зависимости от состояния дел в нефтедобыче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0"/>
        </w:trPr>
        <w:tc>
          <w:tcPr>
            <w:tcW w:w="1084" w:type="dxa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806" w:type="dxa"/>
            <w:gridSpan w:val="6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332" w:type="dxa"/>
            <w:gridSpan w:val="8"/>
            <w:vMerge/>
            <w:vAlign w:val="center"/>
          </w:tcPr>
          <w:p w:rsidR="00520C38" w:rsidRDefault="00520C38">
            <w:pPr>
              <w:jc w:val="center"/>
            </w:pPr>
          </w:p>
        </w:tc>
        <w:tc>
          <w:tcPr>
            <w:tcW w:w="2209" w:type="dxa"/>
            <w:gridSpan w:val="9"/>
            <w:vMerge/>
            <w:vAlign w:val="center"/>
          </w:tcPr>
          <w:p w:rsidR="00520C38" w:rsidRDefault="00520C38">
            <w:pPr>
              <w:jc w:val="center"/>
            </w:pPr>
          </w:p>
        </w:tc>
        <w:tc>
          <w:tcPr>
            <w:tcW w:w="2697" w:type="dxa"/>
            <w:gridSpan w:val="5"/>
          </w:tcPr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Обнародование в поселк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вой локальной сети данных о доступных запасах леса для пиления и заготовки дров</w:t>
            </w:r>
          </w:p>
        </w:tc>
        <w:tc>
          <w:tcPr>
            <w:tcW w:w="3192" w:type="dxa"/>
            <w:gridSpan w:val="3"/>
            <w:vMerge/>
          </w:tcPr>
          <w:p w:rsidR="00520C38" w:rsidRDefault="00520C38">
            <w:pPr>
              <w:jc w:val="right"/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084" w:type="dxa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806" w:type="dxa"/>
            <w:gridSpan w:val="6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332" w:type="dxa"/>
            <w:gridSpan w:val="8"/>
            <w:vMerge/>
            <w:vAlign w:val="center"/>
          </w:tcPr>
          <w:p w:rsidR="00520C38" w:rsidRDefault="00520C38">
            <w:pPr>
              <w:jc w:val="center"/>
            </w:pPr>
          </w:p>
        </w:tc>
        <w:tc>
          <w:tcPr>
            <w:tcW w:w="2209" w:type="dxa"/>
            <w:gridSpan w:val="9"/>
            <w:vMerge/>
            <w:vAlign w:val="center"/>
          </w:tcPr>
          <w:p w:rsidR="00520C38" w:rsidRDefault="00520C38">
            <w:pPr>
              <w:jc w:val="center"/>
            </w:pPr>
          </w:p>
        </w:tc>
        <w:tc>
          <w:tcPr>
            <w:tcW w:w="2697" w:type="dxa"/>
            <w:gridSpan w:val="5"/>
            <w:tcBorders>
              <w:bottom w:val="nil"/>
            </w:tcBorders>
          </w:tcPr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Оказание юридической и финансовой помощи в со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дании частных предприятий по заготовке и переработке леса</w:t>
            </w:r>
          </w:p>
        </w:tc>
        <w:tc>
          <w:tcPr>
            <w:tcW w:w="3192" w:type="dxa"/>
            <w:gridSpan w:val="3"/>
            <w:vMerge/>
          </w:tcPr>
          <w:p w:rsidR="00520C38" w:rsidRDefault="00520C38">
            <w:pPr>
              <w:jc w:val="right"/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"/>
        </w:trPr>
        <w:tc>
          <w:tcPr>
            <w:tcW w:w="14320" w:type="dxa"/>
            <w:gridSpan w:val="32"/>
            <w:vAlign w:val="center"/>
          </w:tcPr>
          <w:p w:rsidR="00520C38" w:rsidRDefault="00520C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 Повышение уровня и качества жизни жителей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14320" w:type="dxa"/>
            <w:gridSpan w:val="32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2.1 Модернизация системы ЖКХ поселения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84" w:type="dxa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4" w:type="dxa"/>
            <w:gridSpan w:val="7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Правовое и проектное обе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 xml:space="preserve">печение модернизации ЖКХ </w:t>
            </w:r>
            <w:r>
              <w:rPr>
                <w:sz w:val="20"/>
              </w:rPr>
              <w:lastRenderedPageBreak/>
              <w:t>поселения</w:t>
            </w: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Модернизация электросна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жения</w:t>
            </w:r>
          </w:p>
        </w:tc>
        <w:tc>
          <w:tcPr>
            <w:tcW w:w="2330" w:type="dxa"/>
            <w:gridSpan w:val="8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Глава администрации, управление админис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lastRenderedPageBreak/>
              <w:t>рации Каргасокского района</w:t>
            </w: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Глава администрации, районная администр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ция</w:t>
            </w:r>
          </w:p>
        </w:tc>
        <w:tc>
          <w:tcPr>
            <w:tcW w:w="2147" w:type="dxa"/>
            <w:gridSpan w:val="7"/>
            <w:vMerge w:val="restart"/>
            <w:vAlign w:val="center"/>
          </w:tcPr>
          <w:p w:rsidR="00520C38" w:rsidRDefault="00A153B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2013 - 201</w:t>
            </w:r>
            <w:r w:rsidR="00C37B1F">
              <w:rPr>
                <w:sz w:val="20"/>
              </w:rPr>
              <w:t>6</w:t>
            </w:r>
          </w:p>
        </w:tc>
        <w:tc>
          <w:tcPr>
            <w:tcW w:w="2720" w:type="dxa"/>
            <w:gridSpan w:val="5"/>
            <w:tcBorders>
              <w:bottom w:val="nil"/>
            </w:tcBorders>
          </w:tcPr>
          <w:p w:rsidR="00520C38" w:rsidRDefault="00520C38">
            <w:pPr>
              <w:ind w:firstLine="18"/>
              <w:rPr>
                <w:sz w:val="20"/>
              </w:rPr>
            </w:pPr>
            <w:r>
              <w:rPr>
                <w:sz w:val="20"/>
              </w:rPr>
              <w:t>Принятие комплексной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граммы модернизации ЖКХ</w:t>
            </w:r>
          </w:p>
        </w:tc>
        <w:tc>
          <w:tcPr>
            <w:tcW w:w="3205" w:type="dxa"/>
            <w:gridSpan w:val="4"/>
            <w:vMerge w:val="restart"/>
          </w:tcPr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Повышение качества предоста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ляемых услуг, их доступности, </w:t>
            </w:r>
            <w:r>
              <w:rPr>
                <w:sz w:val="20"/>
              </w:rPr>
              <w:lastRenderedPageBreak/>
              <w:t>надёжности, улучшение эколог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ческой обстановки, снижение 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болеваемости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084" w:type="dxa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gridSpan w:val="7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330" w:type="dxa"/>
            <w:gridSpan w:val="8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147" w:type="dxa"/>
            <w:gridSpan w:val="7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720" w:type="dxa"/>
            <w:gridSpan w:val="5"/>
          </w:tcPr>
          <w:p w:rsidR="00520C38" w:rsidRDefault="0095039B">
            <w:pPr>
              <w:ind w:firstLine="18"/>
              <w:rPr>
                <w:sz w:val="20"/>
              </w:rPr>
            </w:pPr>
            <w:r>
              <w:rPr>
                <w:sz w:val="20"/>
              </w:rPr>
              <w:t>Завершение строительства водопровода</w:t>
            </w: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rPr>
                <w:b/>
                <w:bCs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"/>
        </w:trPr>
        <w:tc>
          <w:tcPr>
            <w:tcW w:w="1084" w:type="dxa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gridSpan w:val="7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330" w:type="dxa"/>
            <w:gridSpan w:val="8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147" w:type="dxa"/>
            <w:gridSpan w:val="7"/>
            <w:vMerge w:val="restart"/>
            <w:tcBorders>
              <w:bottom w:val="nil"/>
            </w:tcBorders>
            <w:vAlign w:val="center"/>
          </w:tcPr>
          <w:p w:rsidR="00520C38" w:rsidRDefault="00A153BD">
            <w:pPr>
              <w:rPr>
                <w:sz w:val="20"/>
              </w:rPr>
            </w:pPr>
            <w:r>
              <w:rPr>
                <w:sz w:val="20"/>
              </w:rPr>
              <w:t>2014 - 2016</w:t>
            </w:r>
          </w:p>
        </w:tc>
        <w:tc>
          <w:tcPr>
            <w:tcW w:w="2720" w:type="dxa"/>
            <w:gridSpan w:val="5"/>
            <w:tcBorders>
              <w:bottom w:val="nil"/>
            </w:tcBorders>
          </w:tcPr>
          <w:p w:rsidR="00520C38" w:rsidRDefault="00520C38">
            <w:pPr>
              <w:ind w:firstLine="18"/>
              <w:rPr>
                <w:sz w:val="20"/>
              </w:rPr>
            </w:pP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rPr>
                <w:b/>
                <w:bCs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</w:trPr>
        <w:tc>
          <w:tcPr>
            <w:tcW w:w="1084" w:type="dxa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gridSpan w:val="7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330" w:type="dxa"/>
            <w:gridSpan w:val="8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147" w:type="dxa"/>
            <w:gridSpan w:val="7"/>
            <w:vMerge/>
            <w:tcBorders>
              <w:bottom w:val="nil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720" w:type="dxa"/>
            <w:gridSpan w:val="5"/>
            <w:tcBorders>
              <w:top w:val="nil"/>
            </w:tcBorders>
          </w:tcPr>
          <w:p w:rsidR="00520C38" w:rsidRDefault="0095039B">
            <w:pPr>
              <w:rPr>
                <w:sz w:val="20"/>
              </w:rPr>
            </w:pPr>
            <w:r>
              <w:rPr>
                <w:sz w:val="20"/>
              </w:rPr>
              <w:t xml:space="preserve">Модернизация </w:t>
            </w:r>
            <w:r w:rsidR="00A153BD">
              <w:rPr>
                <w:sz w:val="20"/>
              </w:rPr>
              <w:t>сетей эле</w:t>
            </w:r>
            <w:r w:rsidR="00A153BD">
              <w:rPr>
                <w:sz w:val="20"/>
              </w:rPr>
              <w:t>к</w:t>
            </w:r>
            <w:r w:rsidR="00A153BD">
              <w:rPr>
                <w:sz w:val="20"/>
              </w:rPr>
              <w:t>троснабжения</w:t>
            </w:r>
          </w:p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Замена понижающих тран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форматоров на трансформ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торы большей мощности</w:t>
            </w: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rPr>
                <w:b/>
                <w:bCs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5"/>
        </w:trPr>
        <w:tc>
          <w:tcPr>
            <w:tcW w:w="1084" w:type="dxa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4" w:type="dxa"/>
            <w:gridSpan w:val="7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Модернизация теплоснабж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  <w:tc>
          <w:tcPr>
            <w:tcW w:w="2330" w:type="dxa"/>
            <w:gridSpan w:val="8"/>
            <w:vMerge w:val="restart"/>
            <w:tcBorders>
              <w:top w:val="nil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Глава администрации, специалист админис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рации, директор МУП</w:t>
            </w: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147" w:type="dxa"/>
            <w:gridSpan w:val="7"/>
            <w:vAlign w:val="center"/>
          </w:tcPr>
          <w:p w:rsidR="00520C38" w:rsidRDefault="00A15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2720" w:type="dxa"/>
            <w:gridSpan w:val="5"/>
          </w:tcPr>
          <w:p w:rsidR="00520C38" w:rsidRDefault="00520C38">
            <w:pPr>
              <w:ind w:firstLine="18"/>
              <w:rPr>
                <w:sz w:val="20"/>
              </w:rPr>
            </w:pPr>
            <w:r>
              <w:rPr>
                <w:sz w:val="20"/>
              </w:rPr>
              <w:t>Подготовка проектной 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кументации по модерниз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 котельных и тепловых сетей</w:t>
            </w:r>
          </w:p>
          <w:p w:rsidR="00520C38" w:rsidRDefault="00520C38">
            <w:pPr>
              <w:ind w:firstLine="18"/>
              <w:rPr>
                <w:sz w:val="20"/>
              </w:rPr>
            </w:pP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rPr>
                <w:b/>
                <w:bCs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1"/>
        </w:trPr>
        <w:tc>
          <w:tcPr>
            <w:tcW w:w="1084" w:type="dxa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gridSpan w:val="7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330" w:type="dxa"/>
            <w:gridSpan w:val="8"/>
            <w:vMerge/>
            <w:tcBorders>
              <w:top w:val="nil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147" w:type="dxa"/>
            <w:gridSpan w:val="7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720" w:type="dxa"/>
            <w:gridSpan w:val="5"/>
          </w:tcPr>
          <w:p w:rsidR="00520C38" w:rsidRDefault="00520C38" w:rsidP="00A153BD">
            <w:pPr>
              <w:rPr>
                <w:sz w:val="20"/>
              </w:rPr>
            </w:pP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rPr>
                <w:b/>
                <w:bCs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84" w:type="dxa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gridSpan w:val="7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330" w:type="dxa"/>
            <w:gridSpan w:val="8"/>
            <w:vMerge/>
            <w:tcBorders>
              <w:top w:val="nil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147" w:type="dxa"/>
            <w:gridSpan w:val="7"/>
            <w:vAlign w:val="center"/>
          </w:tcPr>
          <w:p w:rsidR="00520C38" w:rsidRDefault="00A15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2014-2016</w:t>
            </w:r>
          </w:p>
        </w:tc>
        <w:tc>
          <w:tcPr>
            <w:tcW w:w="2720" w:type="dxa"/>
            <w:gridSpan w:val="5"/>
          </w:tcPr>
          <w:p w:rsidR="00520C38" w:rsidRDefault="00520C38">
            <w:pPr>
              <w:ind w:firstLine="18"/>
              <w:rPr>
                <w:sz w:val="20"/>
              </w:rPr>
            </w:pPr>
            <w:r>
              <w:rPr>
                <w:sz w:val="20"/>
              </w:rPr>
              <w:t>Устройство универсальных систем отопления в жилых помещениях по фактическим затратам с обвязкой</w:t>
            </w: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rPr>
                <w:b/>
                <w:bCs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1084" w:type="dxa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gridSpan w:val="7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330" w:type="dxa"/>
            <w:gridSpan w:val="8"/>
            <w:vMerge/>
            <w:tcBorders>
              <w:top w:val="nil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147" w:type="dxa"/>
            <w:gridSpan w:val="7"/>
            <w:vAlign w:val="center"/>
          </w:tcPr>
          <w:p w:rsidR="00520C38" w:rsidRDefault="00A15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2013-2016</w:t>
            </w:r>
          </w:p>
        </w:tc>
        <w:tc>
          <w:tcPr>
            <w:tcW w:w="2720" w:type="dxa"/>
            <w:gridSpan w:val="5"/>
          </w:tcPr>
          <w:p w:rsidR="00520C38" w:rsidRDefault="00520C38">
            <w:pPr>
              <w:ind w:firstLine="18"/>
              <w:rPr>
                <w:sz w:val="20"/>
              </w:rPr>
            </w:pPr>
            <w:r>
              <w:rPr>
                <w:sz w:val="20"/>
              </w:rPr>
              <w:t xml:space="preserve">Модернизация тепловых сетей </w:t>
            </w: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rPr>
                <w:b/>
                <w:bCs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6"/>
        </w:trPr>
        <w:tc>
          <w:tcPr>
            <w:tcW w:w="1084" w:type="dxa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gridSpan w:val="7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Модернизация водоснабж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330" w:type="dxa"/>
            <w:gridSpan w:val="8"/>
            <w:vMerge/>
            <w:tcBorders>
              <w:top w:val="nil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147" w:type="dxa"/>
            <w:gridSpan w:val="7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720" w:type="dxa"/>
            <w:gridSpan w:val="5"/>
          </w:tcPr>
          <w:p w:rsidR="00520C38" w:rsidRDefault="00520C38" w:rsidP="00A153BD">
            <w:pPr>
              <w:rPr>
                <w:sz w:val="20"/>
              </w:rPr>
            </w:pPr>
          </w:p>
        </w:tc>
        <w:tc>
          <w:tcPr>
            <w:tcW w:w="3205" w:type="dxa"/>
            <w:gridSpan w:val="4"/>
            <w:vMerge w:val="restart"/>
            <w:tcBorders>
              <w:top w:val="nil"/>
            </w:tcBorders>
          </w:tcPr>
          <w:p w:rsidR="00520C38" w:rsidRDefault="00520C38">
            <w:pPr>
              <w:rPr>
                <w:sz w:val="20"/>
              </w:rPr>
            </w:pPr>
          </w:p>
          <w:p w:rsidR="00520C38" w:rsidRDefault="00520C38">
            <w:pPr>
              <w:rPr>
                <w:sz w:val="20"/>
              </w:rPr>
            </w:pPr>
          </w:p>
          <w:p w:rsidR="00520C38" w:rsidRDefault="00520C38">
            <w:pPr>
              <w:rPr>
                <w:sz w:val="20"/>
              </w:rPr>
            </w:pPr>
          </w:p>
          <w:p w:rsidR="00520C38" w:rsidRDefault="00520C38">
            <w:pPr>
              <w:rPr>
                <w:sz w:val="20"/>
              </w:rPr>
            </w:pPr>
          </w:p>
          <w:p w:rsidR="00520C38" w:rsidRDefault="00520C38">
            <w:pPr>
              <w:rPr>
                <w:sz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6"/>
        </w:trPr>
        <w:tc>
          <w:tcPr>
            <w:tcW w:w="1084" w:type="dxa"/>
            <w:vMerge/>
          </w:tcPr>
          <w:p w:rsidR="00520C38" w:rsidRDefault="00520C38">
            <w:pPr>
              <w:rPr>
                <w:sz w:val="20"/>
              </w:rPr>
            </w:pPr>
          </w:p>
        </w:tc>
        <w:tc>
          <w:tcPr>
            <w:tcW w:w="2834" w:type="dxa"/>
            <w:gridSpan w:val="7"/>
            <w:vMerge/>
          </w:tcPr>
          <w:p w:rsidR="00520C38" w:rsidRDefault="00520C38">
            <w:pPr>
              <w:rPr>
                <w:sz w:val="20"/>
              </w:rPr>
            </w:pPr>
          </w:p>
        </w:tc>
        <w:tc>
          <w:tcPr>
            <w:tcW w:w="2330" w:type="dxa"/>
            <w:gridSpan w:val="8"/>
            <w:vMerge/>
            <w:tcBorders>
              <w:top w:val="nil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147" w:type="dxa"/>
            <w:gridSpan w:val="7"/>
            <w:vAlign w:val="center"/>
          </w:tcPr>
          <w:p w:rsidR="00520C38" w:rsidRDefault="00A15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2012-2014 </w:t>
            </w:r>
          </w:p>
        </w:tc>
        <w:tc>
          <w:tcPr>
            <w:tcW w:w="2720" w:type="dxa"/>
            <w:gridSpan w:val="5"/>
          </w:tcPr>
          <w:p w:rsidR="00520C38" w:rsidRDefault="00520C38">
            <w:pPr>
              <w:ind w:firstLine="18"/>
              <w:rPr>
                <w:sz w:val="20"/>
              </w:rPr>
            </w:pPr>
          </w:p>
          <w:p w:rsidR="00520C38" w:rsidRDefault="00520C38">
            <w:pPr>
              <w:ind w:firstLine="18"/>
              <w:rPr>
                <w:sz w:val="20"/>
              </w:rPr>
            </w:pPr>
            <w:r>
              <w:rPr>
                <w:sz w:val="20"/>
              </w:rPr>
              <w:t>Строительство водопровода и подключение к нему жил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фонда</w:t>
            </w: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rPr>
                <w:sz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84" w:type="dxa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gridSpan w:val="7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сбора, вывоза и утилизации твёрдых бытовых отходов</w:t>
            </w:r>
          </w:p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330" w:type="dxa"/>
            <w:gridSpan w:val="8"/>
            <w:vMerge/>
            <w:tcBorders>
              <w:top w:val="nil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147" w:type="dxa"/>
            <w:gridSpan w:val="7"/>
            <w:vAlign w:val="center"/>
          </w:tcPr>
          <w:p w:rsidR="00520C38" w:rsidRDefault="00A15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2014 </w:t>
            </w:r>
          </w:p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720" w:type="dxa"/>
            <w:gridSpan w:val="5"/>
          </w:tcPr>
          <w:p w:rsidR="00520C38" w:rsidRDefault="00A153BD">
            <w:pPr>
              <w:rPr>
                <w:sz w:val="20"/>
              </w:rPr>
            </w:pPr>
            <w:r>
              <w:rPr>
                <w:sz w:val="20"/>
              </w:rPr>
              <w:t>Строительство нового</w:t>
            </w:r>
            <w:r w:rsidR="00520C38">
              <w:rPr>
                <w:sz w:val="20"/>
              </w:rPr>
              <w:t xml:space="preserve"> пол</w:t>
            </w:r>
            <w:r w:rsidR="00520C38">
              <w:rPr>
                <w:sz w:val="20"/>
              </w:rPr>
              <w:t>и</w:t>
            </w:r>
            <w:r w:rsidR="00520C38">
              <w:rPr>
                <w:sz w:val="20"/>
              </w:rPr>
              <w:t>гон</w:t>
            </w:r>
            <w:r>
              <w:rPr>
                <w:sz w:val="20"/>
              </w:rPr>
              <w:t>а</w:t>
            </w:r>
            <w:r w:rsidR="00520C38">
              <w:rPr>
                <w:sz w:val="20"/>
              </w:rPr>
              <w:t xml:space="preserve"> твёрдых бытовых отх</w:t>
            </w:r>
            <w:r w:rsidR="00520C38">
              <w:rPr>
                <w:sz w:val="20"/>
              </w:rPr>
              <w:t>о</w:t>
            </w:r>
            <w:r w:rsidR="00520C38">
              <w:rPr>
                <w:sz w:val="20"/>
              </w:rPr>
              <w:t>дов</w:t>
            </w:r>
          </w:p>
          <w:p w:rsidR="00520C38" w:rsidRDefault="00520C38">
            <w:pPr>
              <w:rPr>
                <w:sz w:val="20"/>
              </w:rPr>
            </w:pP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rPr>
                <w:sz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1084" w:type="dxa"/>
            <w:vMerge/>
          </w:tcPr>
          <w:p w:rsidR="00520C38" w:rsidRDefault="00520C38">
            <w:pPr>
              <w:rPr>
                <w:sz w:val="20"/>
              </w:rPr>
            </w:pPr>
          </w:p>
        </w:tc>
        <w:tc>
          <w:tcPr>
            <w:tcW w:w="2834" w:type="dxa"/>
            <w:gridSpan w:val="7"/>
            <w:vMerge/>
          </w:tcPr>
          <w:p w:rsidR="00520C38" w:rsidRDefault="00520C38">
            <w:pPr>
              <w:rPr>
                <w:sz w:val="20"/>
              </w:rPr>
            </w:pPr>
          </w:p>
        </w:tc>
        <w:tc>
          <w:tcPr>
            <w:tcW w:w="2330" w:type="dxa"/>
            <w:gridSpan w:val="8"/>
            <w:vMerge/>
            <w:tcBorders>
              <w:top w:val="nil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147" w:type="dxa"/>
            <w:gridSpan w:val="7"/>
            <w:vAlign w:val="center"/>
          </w:tcPr>
          <w:p w:rsidR="00520C38" w:rsidRDefault="00A15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2013-2017 </w:t>
            </w:r>
          </w:p>
        </w:tc>
        <w:tc>
          <w:tcPr>
            <w:tcW w:w="2720" w:type="dxa"/>
            <w:gridSpan w:val="5"/>
          </w:tcPr>
          <w:p w:rsidR="00520C38" w:rsidRDefault="00520C38">
            <w:pPr>
              <w:ind w:firstLine="18"/>
              <w:rPr>
                <w:sz w:val="20"/>
              </w:rPr>
            </w:pPr>
            <w:r>
              <w:rPr>
                <w:sz w:val="20"/>
              </w:rPr>
              <w:t>Приобретение и установка контейнеров для сбора 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сора</w:t>
            </w: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rPr>
                <w:sz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084" w:type="dxa"/>
            <w:vMerge/>
          </w:tcPr>
          <w:p w:rsidR="00520C38" w:rsidRDefault="00520C38">
            <w:pPr>
              <w:rPr>
                <w:sz w:val="20"/>
              </w:rPr>
            </w:pPr>
          </w:p>
        </w:tc>
        <w:tc>
          <w:tcPr>
            <w:tcW w:w="2834" w:type="dxa"/>
            <w:gridSpan w:val="7"/>
            <w:vMerge/>
          </w:tcPr>
          <w:p w:rsidR="00520C38" w:rsidRDefault="00520C38">
            <w:pPr>
              <w:rPr>
                <w:sz w:val="20"/>
              </w:rPr>
            </w:pPr>
          </w:p>
        </w:tc>
        <w:tc>
          <w:tcPr>
            <w:tcW w:w="2330" w:type="dxa"/>
            <w:gridSpan w:val="8"/>
            <w:vMerge/>
            <w:tcBorders>
              <w:top w:val="nil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147" w:type="dxa"/>
            <w:gridSpan w:val="7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720" w:type="dxa"/>
            <w:gridSpan w:val="5"/>
          </w:tcPr>
          <w:p w:rsidR="00520C38" w:rsidRDefault="00520C38">
            <w:pPr>
              <w:ind w:firstLine="18"/>
              <w:rPr>
                <w:sz w:val="20"/>
              </w:rPr>
            </w:pP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rPr>
                <w:sz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1"/>
        </w:trPr>
        <w:tc>
          <w:tcPr>
            <w:tcW w:w="14320" w:type="dxa"/>
            <w:gridSpan w:val="32"/>
            <w:vAlign w:val="center"/>
          </w:tcPr>
          <w:p w:rsidR="00536A2C" w:rsidRDefault="00536A2C">
            <w:pPr>
              <w:jc w:val="center"/>
              <w:rPr>
                <w:b/>
                <w:bCs/>
                <w:sz w:val="20"/>
              </w:rPr>
            </w:pPr>
          </w:p>
          <w:p w:rsidR="00536A2C" w:rsidRDefault="00536A2C" w:rsidP="00536A2C">
            <w:pPr>
              <w:rPr>
                <w:b/>
                <w:bCs/>
                <w:sz w:val="20"/>
              </w:rPr>
            </w:pPr>
          </w:p>
          <w:p w:rsidR="00520C38" w:rsidRDefault="00520C38" w:rsidP="00536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2.2 Переселение из ветхого и аварийного жилья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77"/>
        </w:trPr>
        <w:tc>
          <w:tcPr>
            <w:tcW w:w="1084" w:type="dxa"/>
            <w:tcBorders>
              <w:top w:val="nil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gridSpan w:val="7"/>
            <w:tcBorders>
              <w:top w:val="nil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Ревизия состояния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пального жилья</w:t>
            </w:r>
          </w:p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330" w:type="dxa"/>
            <w:gridSpan w:val="8"/>
            <w:vMerge w:val="restart"/>
            <w:tcBorders>
              <w:top w:val="nil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147" w:type="dxa"/>
            <w:gridSpan w:val="7"/>
            <w:vMerge w:val="restart"/>
            <w:tcBorders>
              <w:top w:val="nil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720" w:type="dxa"/>
            <w:gridSpan w:val="5"/>
            <w:tcBorders>
              <w:top w:val="nil"/>
            </w:tcBorders>
          </w:tcPr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Обследование комиссией муниципального и частного жилья, предоставление 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обходимых документов для признания жилья </w:t>
            </w:r>
            <w:proofErr w:type="gramStart"/>
            <w:r>
              <w:rPr>
                <w:sz w:val="20"/>
              </w:rPr>
              <w:t>ветхим</w:t>
            </w:r>
            <w:proofErr w:type="gramEnd"/>
            <w:r>
              <w:rPr>
                <w:sz w:val="20"/>
              </w:rPr>
              <w:t xml:space="preserve"> и аварийным, ведение очереди на переселение из ветхого и аварийного жилья</w:t>
            </w:r>
          </w:p>
        </w:tc>
        <w:tc>
          <w:tcPr>
            <w:tcW w:w="3205" w:type="dxa"/>
            <w:gridSpan w:val="4"/>
            <w:vMerge w:val="restart"/>
            <w:tcBorders>
              <w:top w:val="nil"/>
            </w:tcBorders>
          </w:tcPr>
          <w:p w:rsidR="00520C38" w:rsidRDefault="00520C38">
            <w:pPr>
              <w:rPr>
                <w:sz w:val="20"/>
              </w:rPr>
            </w:pPr>
          </w:p>
          <w:p w:rsidR="00520C38" w:rsidRDefault="00520C38">
            <w:pPr>
              <w:rPr>
                <w:sz w:val="20"/>
              </w:rPr>
            </w:pPr>
          </w:p>
          <w:p w:rsidR="00520C38" w:rsidRDefault="00520C38">
            <w:pPr>
              <w:rPr>
                <w:sz w:val="20"/>
              </w:rPr>
            </w:pPr>
          </w:p>
          <w:p w:rsidR="00520C38" w:rsidRDefault="00520C38">
            <w:pPr>
              <w:rPr>
                <w:sz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Покупка жилья в частном секторе для переселения из ветхого и аварийного жилья</w:t>
            </w:r>
          </w:p>
        </w:tc>
        <w:tc>
          <w:tcPr>
            <w:tcW w:w="2330" w:type="dxa"/>
            <w:gridSpan w:val="8"/>
            <w:vMerge/>
            <w:tcBorders>
              <w:top w:val="nil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147" w:type="dxa"/>
            <w:gridSpan w:val="7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720" w:type="dxa"/>
            <w:gridSpan w:val="5"/>
          </w:tcPr>
          <w:p w:rsidR="00520C38" w:rsidRDefault="00520C38">
            <w:pPr>
              <w:rPr>
                <w:sz w:val="20"/>
              </w:rPr>
            </w:pPr>
          </w:p>
        </w:tc>
        <w:tc>
          <w:tcPr>
            <w:tcW w:w="3205" w:type="dxa"/>
            <w:gridSpan w:val="4"/>
            <w:vMerge/>
            <w:tcBorders>
              <w:top w:val="nil"/>
            </w:tcBorders>
          </w:tcPr>
          <w:p w:rsidR="00520C38" w:rsidRDefault="00520C38">
            <w:pPr>
              <w:rPr>
                <w:sz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5"/>
        </w:trPr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auto"/>
            </w:tcBorders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Строительство нового жилья для переселения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z w:val="20"/>
              </w:rPr>
              <w:t xml:space="preserve"> ветхого и аварийного</w:t>
            </w:r>
          </w:p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330" w:type="dxa"/>
            <w:gridSpan w:val="8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147" w:type="dxa"/>
            <w:gridSpan w:val="7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720" w:type="dxa"/>
            <w:gridSpan w:val="5"/>
          </w:tcPr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У</w:t>
            </w:r>
            <w:r w:rsidR="00C37B1F">
              <w:rPr>
                <w:sz w:val="20"/>
              </w:rPr>
              <w:t>частие в районных и обл</w:t>
            </w:r>
            <w:r w:rsidR="00C37B1F">
              <w:rPr>
                <w:sz w:val="20"/>
              </w:rPr>
              <w:t>а</w:t>
            </w:r>
            <w:r w:rsidR="00C37B1F">
              <w:rPr>
                <w:sz w:val="20"/>
              </w:rPr>
              <w:t>стных</w:t>
            </w:r>
            <w:r>
              <w:rPr>
                <w:sz w:val="20"/>
              </w:rPr>
              <w:t xml:space="preserve"> програм</w:t>
            </w:r>
            <w:r w:rsidR="00C37B1F">
              <w:rPr>
                <w:sz w:val="20"/>
              </w:rPr>
              <w:t>мах</w:t>
            </w: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rPr>
                <w:sz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320" w:type="dxa"/>
            <w:gridSpan w:val="32"/>
            <w:vAlign w:val="center"/>
          </w:tcPr>
          <w:p w:rsidR="00520C38" w:rsidRDefault="00520C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2.3 Улучшение медицинского обслуживания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4"/>
        </w:trPr>
        <w:tc>
          <w:tcPr>
            <w:tcW w:w="1084" w:type="dxa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4" w:type="dxa"/>
            <w:gridSpan w:val="7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Повышение квалификации медицинских работников</w:t>
            </w:r>
          </w:p>
        </w:tc>
        <w:tc>
          <w:tcPr>
            <w:tcW w:w="2330" w:type="dxa"/>
            <w:gridSpan w:val="8"/>
            <w:vAlign w:val="center"/>
          </w:tcPr>
          <w:p w:rsidR="00520C38" w:rsidRDefault="00520C38">
            <w:pPr>
              <w:jc w:val="center"/>
              <w:rPr>
                <w:b/>
                <w:bCs/>
              </w:rPr>
            </w:pPr>
          </w:p>
        </w:tc>
        <w:tc>
          <w:tcPr>
            <w:tcW w:w="2147" w:type="dxa"/>
            <w:gridSpan w:val="7"/>
            <w:vAlign w:val="center"/>
          </w:tcPr>
          <w:p w:rsidR="00520C38" w:rsidRDefault="00520C38">
            <w:pPr>
              <w:jc w:val="center"/>
              <w:rPr>
                <w:b/>
                <w:bCs/>
              </w:rPr>
            </w:pPr>
          </w:p>
        </w:tc>
        <w:tc>
          <w:tcPr>
            <w:tcW w:w="2720" w:type="dxa"/>
            <w:gridSpan w:val="5"/>
          </w:tcPr>
          <w:p w:rsidR="00520C38" w:rsidRDefault="00520C38">
            <w:pPr>
              <w:pStyle w:val="22"/>
            </w:pPr>
            <w:r>
              <w:t>Раз в 5 лет прохождение курсов переподготовки</w:t>
            </w:r>
          </w:p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Обучение пользованию 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временными средствами диагностики и лечения</w:t>
            </w:r>
          </w:p>
        </w:tc>
        <w:tc>
          <w:tcPr>
            <w:tcW w:w="3205" w:type="dxa"/>
            <w:gridSpan w:val="4"/>
          </w:tcPr>
          <w:p w:rsidR="00520C38" w:rsidRDefault="00520C38">
            <w:pPr>
              <w:jc w:val="both"/>
              <w:rPr>
                <w:sz w:val="20"/>
              </w:rPr>
            </w:pPr>
            <w:r>
              <w:rPr>
                <w:sz w:val="20"/>
              </w:rPr>
              <w:t>Улучшение качества медицинск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обслуживания, улучшение зд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ровья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4"/>
        </w:trPr>
        <w:tc>
          <w:tcPr>
            <w:tcW w:w="1084" w:type="dxa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4" w:type="dxa"/>
            <w:gridSpan w:val="7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Обеспечение доступности лекарств</w:t>
            </w:r>
          </w:p>
        </w:tc>
        <w:tc>
          <w:tcPr>
            <w:tcW w:w="2330" w:type="dxa"/>
            <w:gridSpan w:val="8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Глава поселения</w:t>
            </w:r>
          </w:p>
        </w:tc>
        <w:tc>
          <w:tcPr>
            <w:tcW w:w="2147" w:type="dxa"/>
            <w:gridSpan w:val="7"/>
            <w:vAlign w:val="center"/>
          </w:tcPr>
          <w:p w:rsidR="00520C38" w:rsidRDefault="00A15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2013-2017</w:t>
            </w:r>
            <w:r w:rsidR="00520C38">
              <w:rPr>
                <w:sz w:val="20"/>
              </w:rPr>
              <w:t xml:space="preserve"> г</w:t>
            </w:r>
          </w:p>
        </w:tc>
        <w:tc>
          <w:tcPr>
            <w:tcW w:w="2720" w:type="dxa"/>
            <w:gridSpan w:val="5"/>
            <w:vAlign w:val="center"/>
          </w:tcPr>
          <w:p w:rsidR="00520C38" w:rsidRDefault="00520C38">
            <w:pPr>
              <w:pStyle w:val="22"/>
              <w:jc w:val="center"/>
            </w:pPr>
            <w:r>
              <w:t>Открытие аптечных пунктов</w:t>
            </w:r>
          </w:p>
        </w:tc>
        <w:tc>
          <w:tcPr>
            <w:tcW w:w="3205" w:type="dxa"/>
            <w:gridSpan w:val="4"/>
          </w:tcPr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Создание конкурентной среды, снижение цены на лекарства, ра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ширение ассортимента лекарств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4"/>
        </w:trPr>
        <w:tc>
          <w:tcPr>
            <w:tcW w:w="1084" w:type="dxa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4" w:type="dxa"/>
            <w:gridSpan w:val="7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Комплектование амбулат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рии, школы, детского сада современным диагностич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ским и лечебным оборудов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нием</w:t>
            </w:r>
          </w:p>
        </w:tc>
        <w:tc>
          <w:tcPr>
            <w:tcW w:w="2330" w:type="dxa"/>
            <w:gridSpan w:val="8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Глава администрации, врач общей практики, директор школы, зав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дующая детским садом</w:t>
            </w:r>
          </w:p>
        </w:tc>
        <w:tc>
          <w:tcPr>
            <w:tcW w:w="2147" w:type="dxa"/>
            <w:gridSpan w:val="7"/>
            <w:vAlign w:val="center"/>
          </w:tcPr>
          <w:p w:rsidR="00520C38" w:rsidRDefault="00A15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2013-2017</w:t>
            </w:r>
            <w:r w:rsidR="00520C38">
              <w:rPr>
                <w:sz w:val="20"/>
              </w:rPr>
              <w:t xml:space="preserve"> гг.</w:t>
            </w:r>
          </w:p>
        </w:tc>
        <w:tc>
          <w:tcPr>
            <w:tcW w:w="2720" w:type="dxa"/>
            <w:gridSpan w:val="5"/>
          </w:tcPr>
          <w:p w:rsidR="00520C38" w:rsidRDefault="00520C38">
            <w:pPr>
              <w:pStyle w:val="22"/>
            </w:pPr>
            <w:r>
              <w:t>Участие поселения в фед</w:t>
            </w:r>
            <w:r>
              <w:t>е</w:t>
            </w:r>
            <w:r>
              <w:t>ральных программах по здравоохранению и образ</w:t>
            </w:r>
            <w:r>
              <w:t>о</w:t>
            </w:r>
            <w:r>
              <w:t>ванию</w:t>
            </w:r>
          </w:p>
          <w:p w:rsidR="00520C38" w:rsidRDefault="00520C38">
            <w:pPr>
              <w:pStyle w:val="22"/>
            </w:pPr>
            <w:r>
              <w:t>Ежегодно в октябре соста</w:t>
            </w:r>
            <w:r>
              <w:t>в</w:t>
            </w:r>
            <w:r>
              <w:t>ление перечня необходим</w:t>
            </w:r>
            <w:r>
              <w:t>о</w:t>
            </w:r>
            <w:r>
              <w:t>го, но отсутствующего м</w:t>
            </w:r>
            <w:r>
              <w:t>е</w:t>
            </w:r>
            <w:r>
              <w:t>дицинского оборудования</w:t>
            </w:r>
          </w:p>
          <w:p w:rsidR="00520C38" w:rsidRDefault="00520C38">
            <w:pPr>
              <w:pStyle w:val="22"/>
            </w:pPr>
            <w:r>
              <w:t>Комплектование амбулат</w:t>
            </w:r>
            <w:r>
              <w:t>о</w:t>
            </w:r>
            <w:r>
              <w:t>рии диагностическим и л</w:t>
            </w:r>
            <w:r>
              <w:t>е</w:t>
            </w:r>
            <w:r>
              <w:t>чебным оборудованием</w:t>
            </w:r>
          </w:p>
          <w:p w:rsidR="00520C38" w:rsidRDefault="00520C38">
            <w:pPr>
              <w:pStyle w:val="22"/>
            </w:pPr>
            <w:r>
              <w:t xml:space="preserve">Комплектование </w:t>
            </w:r>
            <w:proofErr w:type="spellStart"/>
            <w:r>
              <w:t>медкомн</w:t>
            </w:r>
            <w:r>
              <w:t>а</w:t>
            </w:r>
            <w:r>
              <w:t>ты</w:t>
            </w:r>
            <w:proofErr w:type="spellEnd"/>
            <w:r>
              <w:t xml:space="preserve"> в школе оборудованием </w:t>
            </w:r>
            <w:r w:rsidR="00A153BD">
              <w:t>для лечения детей</w:t>
            </w:r>
            <w:r>
              <w:t xml:space="preserve"> (</w:t>
            </w:r>
            <w:proofErr w:type="spellStart"/>
            <w:r>
              <w:t>физи</w:t>
            </w:r>
            <w:r>
              <w:t>о</w:t>
            </w:r>
            <w:r>
              <w:t>процедуры</w:t>
            </w:r>
            <w:proofErr w:type="spellEnd"/>
            <w:r>
              <w:t>)</w:t>
            </w:r>
          </w:p>
          <w:p w:rsidR="00520C38" w:rsidRDefault="00520C38">
            <w:pPr>
              <w:pStyle w:val="22"/>
            </w:pPr>
            <w:r>
              <w:lastRenderedPageBreak/>
              <w:t>Комплектование детсада аналогичным оборудован</w:t>
            </w:r>
            <w:r>
              <w:t>и</w:t>
            </w:r>
            <w:r>
              <w:t>ем</w:t>
            </w:r>
          </w:p>
        </w:tc>
        <w:tc>
          <w:tcPr>
            <w:tcW w:w="3205" w:type="dxa"/>
            <w:gridSpan w:val="4"/>
          </w:tcPr>
          <w:p w:rsidR="00520C38" w:rsidRDefault="00520C38">
            <w:pPr>
              <w:rPr>
                <w:sz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4"/>
        </w:trPr>
        <w:tc>
          <w:tcPr>
            <w:tcW w:w="1084" w:type="dxa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2834" w:type="dxa"/>
            <w:gridSpan w:val="7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Внедрение современных сп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собов диагностики и лечения с использованием совреме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ных информационных техн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логий</w:t>
            </w:r>
          </w:p>
        </w:tc>
        <w:tc>
          <w:tcPr>
            <w:tcW w:w="2330" w:type="dxa"/>
            <w:gridSpan w:val="8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Глава поселения, зав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дующая амбулаторией</w:t>
            </w:r>
          </w:p>
        </w:tc>
        <w:tc>
          <w:tcPr>
            <w:tcW w:w="2147" w:type="dxa"/>
            <w:gridSpan w:val="7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720" w:type="dxa"/>
            <w:gridSpan w:val="5"/>
          </w:tcPr>
          <w:p w:rsidR="00520C38" w:rsidRDefault="00A153BD" w:rsidP="00A153BD">
            <w:pPr>
              <w:pStyle w:val="22"/>
            </w:pPr>
            <w:r>
              <w:t xml:space="preserve">Установка </w:t>
            </w:r>
            <w:r w:rsidR="00520C38">
              <w:t>диагностического оборудования с оцифрова</w:t>
            </w:r>
            <w:r w:rsidR="00520C38">
              <w:t>н</w:t>
            </w:r>
            <w:r w:rsidR="00520C38">
              <w:t>ным выходом</w:t>
            </w:r>
          </w:p>
        </w:tc>
        <w:tc>
          <w:tcPr>
            <w:tcW w:w="3205" w:type="dxa"/>
            <w:gridSpan w:val="4"/>
          </w:tcPr>
          <w:p w:rsidR="00520C38" w:rsidRDefault="00520C38">
            <w:pPr>
              <w:rPr>
                <w:sz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4"/>
        </w:trPr>
        <w:tc>
          <w:tcPr>
            <w:tcW w:w="1084" w:type="dxa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4" w:type="dxa"/>
            <w:gridSpan w:val="7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Комплектование амбулатории медицинским персоналом в соответствии с областными нормативами с учётом тран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портной удалённости посел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  <w:tc>
          <w:tcPr>
            <w:tcW w:w="2330" w:type="dxa"/>
            <w:gridSpan w:val="8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147" w:type="dxa"/>
            <w:gridSpan w:val="7"/>
            <w:vAlign w:val="center"/>
          </w:tcPr>
          <w:p w:rsidR="00520C38" w:rsidRDefault="00A15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2013-2017</w:t>
            </w:r>
          </w:p>
        </w:tc>
        <w:tc>
          <w:tcPr>
            <w:tcW w:w="2720" w:type="dxa"/>
            <w:gridSpan w:val="5"/>
          </w:tcPr>
          <w:p w:rsidR="00520C38" w:rsidRDefault="00520C38">
            <w:pPr>
              <w:pStyle w:val="22"/>
            </w:pPr>
            <w:r>
              <w:t>Обеспечение жильем сп</w:t>
            </w:r>
            <w:r>
              <w:t>е</w:t>
            </w:r>
            <w:r>
              <w:t>циалистов</w:t>
            </w:r>
          </w:p>
        </w:tc>
        <w:tc>
          <w:tcPr>
            <w:tcW w:w="3205" w:type="dxa"/>
            <w:gridSpan w:val="4"/>
          </w:tcPr>
          <w:p w:rsidR="00520C38" w:rsidRDefault="00520C38">
            <w:pPr>
              <w:rPr>
                <w:sz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4"/>
        </w:trPr>
        <w:tc>
          <w:tcPr>
            <w:tcW w:w="1084" w:type="dxa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34" w:type="dxa"/>
            <w:gridSpan w:val="7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регулярного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служивания населения узкими врачами-специалистами</w:t>
            </w:r>
          </w:p>
        </w:tc>
        <w:tc>
          <w:tcPr>
            <w:tcW w:w="2330" w:type="dxa"/>
            <w:gridSpan w:val="8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Глава поселения, зав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дующая </w:t>
            </w:r>
            <w:r w:rsidR="0056361B">
              <w:rPr>
                <w:sz w:val="20"/>
              </w:rPr>
              <w:t>амбулаторией</w:t>
            </w:r>
          </w:p>
        </w:tc>
        <w:tc>
          <w:tcPr>
            <w:tcW w:w="2147" w:type="dxa"/>
            <w:gridSpan w:val="7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720" w:type="dxa"/>
            <w:gridSpan w:val="5"/>
          </w:tcPr>
          <w:p w:rsidR="00520C38" w:rsidRDefault="00520C38">
            <w:pPr>
              <w:pStyle w:val="22"/>
            </w:pPr>
            <w:r>
              <w:t>Как минимум два раза в год работа по заранее утве</w:t>
            </w:r>
            <w:r>
              <w:t>р</w:t>
            </w:r>
            <w:r>
              <w:t>ждённому графику врачей-специалистов районной больницы</w:t>
            </w:r>
          </w:p>
          <w:p w:rsidR="00520C38" w:rsidRDefault="00520C38">
            <w:pPr>
              <w:pStyle w:val="22"/>
            </w:pPr>
            <w:r>
              <w:t>Работа плавучей поликлин</w:t>
            </w:r>
            <w:r>
              <w:t>и</w:t>
            </w:r>
            <w:r>
              <w:t>ки</w:t>
            </w:r>
          </w:p>
          <w:p w:rsidR="00520C38" w:rsidRDefault="00520C38" w:rsidP="00A153BD">
            <w:pPr>
              <w:pStyle w:val="22"/>
            </w:pPr>
            <w:r>
              <w:t>Приглашение врачей-специалистов на платной основе</w:t>
            </w:r>
          </w:p>
        </w:tc>
        <w:tc>
          <w:tcPr>
            <w:tcW w:w="3205" w:type="dxa"/>
            <w:gridSpan w:val="4"/>
          </w:tcPr>
          <w:p w:rsidR="00520C38" w:rsidRDefault="00520C38">
            <w:pPr>
              <w:rPr>
                <w:b/>
                <w:bCs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320" w:type="dxa"/>
            <w:gridSpan w:val="32"/>
            <w:vAlign w:val="center"/>
          </w:tcPr>
          <w:p w:rsidR="00520C38" w:rsidRDefault="00520C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2.4 Повышение качества предоставляемых образовательных услуг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3"/>
        </w:trPr>
        <w:tc>
          <w:tcPr>
            <w:tcW w:w="1084" w:type="dxa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4" w:type="dxa"/>
            <w:gridSpan w:val="7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Повышение квалификации педагогических работников</w:t>
            </w:r>
          </w:p>
        </w:tc>
        <w:tc>
          <w:tcPr>
            <w:tcW w:w="2330" w:type="dxa"/>
            <w:gridSpan w:val="8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школы, зав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дующая детсадом</w:t>
            </w:r>
          </w:p>
        </w:tc>
        <w:tc>
          <w:tcPr>
            <w:tcW w:w="2147" w:type="dxa"/>
            <w:gridSpan w:val="7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720" w:type="dxa"/>
            <w:gridSpan w:val="5"/>
          </w:tcPr>
          <w:p w:rsidR="00520C38" w:rsidRDefault="00520C38">
            <w:pPr>
              <w:pStyle w:val="22"/>
            </w:pPr>
            <w:r>
              <w:t>Получение высшего образ</w:t>
            </w:r>
            <w:r>
              <w:t>о</w:t>
            </w:r>
            <w:r>
              <w:t>вания педагогическими р</w:t>
            </w:r>
            <w:r>
              <w:t>а</w:t>
            </w:r>
            <w:r>
              <w:t>ботниками в возрасте до 40 лет, имеющими среднее сп</w:t>
            </w:r>
            <w:r>
              <w:t>е</w:t>
            </w:r>
            <w:r>
              <w:t>циальное образование</w:t>
            </w:r>
          </w:p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Раз в 5 лет прохождение курсов повышения квалиф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кации</w:t>
            </w:r>
          </w:p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Обучение педагогических работников пользованию современными  информац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онными технологиями</w:t>
            </w:r>
          </w:p>
        </w:tc>
        <w:tc>
          <w:tcPr>
            <w:tcW w:w="3205" w:type="dxa"/>
            <w:gridSpan w:val="4"/>
            <w:vMerge w:val="restart"/>
          </w:tcPr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Обеспечение высокого уровня образования и развития выпус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ников, обеспечение их конкуре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тоспособности на рынке труда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3"/>
        </w:trPr>
        <w:tc>
          <w:tcPr>
            <w:tcW w:w="1084" w:type="dxa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4" w:type="dxa"/>
            <w:gridSpan w:val="7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Обеспечение современным лицензированным програм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ным обеспечением</w:t>
            </w:r>
          </w:p>
        </w:tc>
        <w:tc>
          <w:tcPr>
            <w:tcW w:w="2330" w:type="dxa"/>
            <w:gridSpan w:val="8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147" w:type="dxa"/>
            <w:gridSpan w:val="7"/>
            <w:vAlign w:val="center"/>
          </w:tcPr>
          <w:p w:rsidR="00520C38" w:rsidRDefault="00A15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  <w:r w:rsidR="00520C38">
              <w:rPr>
                <w:sz w:val="20"/>
              </w:rPr>
              <w:t xml:space="preserve"> г.</w:t>
            </w:r>
          </w:p>
        </w:tc>
        <w:tc>
          <w:tcPr>
            <w:tcW w:w="2720" w:type="dxa"/>
            <w:gridSpan w:val="5"/>
            <w:vMerge w:val="restart"/>
          </w:tcPr>
          <w:p w:rsidR="00520C38" w:rsidRDefault="00520C38" w:rsidP="00C37B1F">
            <w:pPr>
              <w:pStyle w:val="22"/>
            </w:pP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rPr>
                <w:sz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8"/>
        </w:trPr>
        <w:tc>
          <w:tcPr>
            <w:tcW w:w="1084" w:type="dxa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2834" w:type="dxa"/>
            <w:gridSpan w:val="7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Предоставление возможности педагогам и учащимся во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можности пользования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тернетом для получения 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полнительных образовател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 услуг</w:t>
            </w:r>
          </w:p>
        </w:tc>
        <w:tc>
          <w:tcPr>
            <w:tcW w:w="2330" w:type="dxa"/>
            <w:gridSpan w:val="8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147" w:type="dxa"/>
            <w:gridSpan w:val="7"/>
            <w:vAlign w:val="center"/>
          </w:tcPr>
          <w:p w:rsidR="00520C38" w:rsidRDefault="00A15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2013-2017</w:t>
            </w:r>
            <w:r w:rsidR="00520C38">
              <w:rPr>
                <w:sz w:val="20"/>
              </w:rPr>
              <w:t xml:space="preserve"> гг.</w:t>
            </w:r>
          </w:p>
        </w:tc>
        <w:tc>
          <w:tcPr>
            <w:tcW w:w="2720" w:type="dxa"/>
            <w:gridSpan w:val="5"/>
            <w:vMerge/>
          </w:tcPr>
          <w:p w:rsidR="00520C38" w:rsidRDefault="00520C38">
            <w:pPr>
              <w:pStyle w:val="22"/>
            </w:pP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rPr>
                <w:sz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3"/>
        </w:trPr>
        <w:tc>
          <w:tcPr>
            <w:tcW w:w="1084" w:type="dxa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4" w:type="dxa"/>
            <w:gridSpan w:val="7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Обеспечение возможности учащимся принимать участие в олимпиадах, конкурсах, смотрах</w:t>
            </w:r>
          </w:p>
        </w:tc>
        <w:tc>
          <w:tcPr>
            <w:tcW w:w="2330" w:type="dxa"/>
            <w:gridSpan w:val="8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школы, Глава поселения</w:t>
            </w:r>
          </w:p>
        </w:tc>
        <w:tc>
          <w:tcPr>
            <w:tcW w:w="2147" w:type="dxa"/>
            <w:gridSpan w:val="7"/>
            <w:vAlign w:val="center"/>
          </w:tcPr>
          <w:p w:rsidR="00520C38" w:rsidRDefault="00A15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2013-2017 </w:t>
            </w:r>
          </w:p>
        </w:tc>
        <w:tc>
          <w:tcPr>
            <w:tcW w:w="2720" w:type="dxa"/>
            <w:gridSpan w:val="5"/>
            <w:vMerge/>
          </w:tcPr>
          <w:p w:rsidR="00520C38" w:rsidRDefault="00520C38">
            <w:pPr>
              <w:pStyle w:val="22"/>
            </w:pP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rPr>
                <w:sz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36"/>
        </w:trPr>
        <w:tc>
          <w:tcPr>
            <w:tcW w:w="1084" w:type="dxa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4" w:type="dxa"/>
            <w:gridSpan w:val="7"/>
            <w:vAlign w:val="center"/>
          </w:tcPr>
          <w:p w:rsidR="00520C38" w:rsidRDefault="00A153BD" w:rsidP="00A153BD">
            <w:pPr>
              <w:rPr>
                <w:sz w:val="20"/>
              </w:rPr>
            </w:pPr>
            <w:r>
              <w:rPr>
                <w:sz w:val="20"/>
              </w:rPr>
              <w:t>Капитальный ремонт корп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сов детского сада</w:t>
            </w:r>
          </w:p>
        </w:tc>
        <w:tc>
          <w:tcPr>
            <w:tcW w:w="2330" w:type="dxa"/>
            <w:gridSpan w:val="8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Заведующая детским садом</w:t>
            </w:r>
          </w:p>
        </w:tc>
        <w:tc>
          <w:tcPr>
            <w:tcW w:w="2147" w:type="dxa"/>
            <w:gridSpan w:val="7"/>
            <w:vAlign w:val="center"/>
          </w:tcPr>
          <w:p w:rsidR="00520C38" w:rsidRDefault="00A15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  <w:r w:rsidR="00520C38">
              <w:rPr>
                <w:sz w:val="20"/>
              </w:rPr>
              <w:t>-201</w:t>
            </w:r>
            <w:r>
              <w:rPr>
                <w:sz w:val="20"/>
              </w:rPr>
              <w:t>4</w:t>
            </w:r>
          </w:p>
        </w:tc>
        <w:tc>
          <w:tcPr>
            <w:tcW w:w="2720" w:type="dxa"/>
            <w:gridSpan w:val="5"/>
            <w:vMerge/>
          </w:tcPr>
          <w:p w:rsidR="00520C38" w:rsidRDefault="00520C38">
            <w:pPr>
              <w:pStyle w:val="22"/>
            </w:pP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rPr>
                <w:sz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3"/>
        </w:trPr>
        <w:tc>
          <w:tcPr>
            <w:tcW w:w="1084" w:type="dxa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34" w:type="dxa"/>
            <w:gridSpan w:val="7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Укрепление учебно-материальной базы школы, детского сада</w:t>
            </w:r>
          </w:p>
        </w:tc>
        <w:tc>
          <w:tcPr>
            <w:tcW w:w="2330" w:type="dxa"/>
            <w:gridSpan w:val="8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школы, зав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дующая детским садом</w:t>
            </w:r>
          </w:p>
        </w:tc>
        <w:tc>
          <w:tcPr>
            <w:tcW w:w="2147" w:type="dxa"/>
            <w:gridSpan w:val="7"/>
            <w:vAlign w:val="center"/>
          </w:tcPr>
          <w:p w:rsidR="00520C38" w:rsidRDefault="00A15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2013-2017 </w:t>
            </w:r>
          </w:p>
        </w:tc>
        <w:tc>
          <w:tcPr>
            <w:tcW w:w="2720" w:type="dxa"/>
            <w:gridSpan w:val="5"/>
            <w:vMerge/>
          </w:tcPr>
          <w:p w:rsidR="00520C38" w:rsidRDefault="00520C38">
            <w:pPr>
              <w:pStyle w:val="22"/>
            </w:pP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rPr>
                <w:sz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320" w:type="dxa"/>
            <w:gridSpan w:val="32"/>
            <w:vAlign w:val="center"/>
          </w:tcPr>
          <w:p w:rsidR="00520C38" w:rsidRDefault="00520C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2.5 Создание условий для досуга и творчества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2"/>
        </w:trPr>
        <w:tc>
          <w:tcPr>
            <w:tcW w:w="1084" w:type="dxa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4" w:type="dxa"/>
            <w:gridSpan w:val="7"/>
            <w:vAlign w:val="center"/>
          </w:tcPr>
          <w:p w:rsidR="00520C38" w:rsidRDefault="00520C38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Повышение уровня квалиф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кации работников</w:t>
            </w:r>
          </w:p>
        </w:tc>
        <w:tc>
          <w:tcPr>
            <w:tcW w:w="2330" w:type="dxa"/>
            <w:gridSpan w:val="8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центра кул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туры</w:t>
            </w:r>
          </w:p>
        </w:tc>
        <w:tc>
          <w:tcPr>
            <w:tcW w:w="2147" w:type="dxa"/>
            <w:gridSpan w:val="7"/>
            <w:vAlign w:val="center"/>
          </w:tcPr>
          <w:p w:rsidR="00520C38" w:rsidRDefault="00A15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2013-2017 </w:t>
            </w:r>
          </w:p>
        </w:tc>
        <w:tc>
          <w:tcPr>
            <w:tcW w:w="2720" w:type="dxa"/>
            <w:gridSpan w:val="5"/>
          </w:tcPr>
          <w:p w:rsidR="00520C38" w:rsidRDefault="00520C38">
            <w:pPr>
              <w:pStyle w:val="22"/>
            </w:pPr>
            <w:r>
              <w:t>Получение высшего спец</w:t>
            </w:r>
            <w:r>
              <w:t>и</w:t>
            </w:r>
            <w:r>
              <w:t>ального образования</w:t>
            </w:r>
          </w:p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Участие в семинарах,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хождение курсов повышения квалификации</w:t>
            </w:r>
          </w:p>
        </w:tc>
        <w:tc>
          <w:tcPr>
            <w:tcW w:w="3205" w:type="dxa"/>
            <w:gridSpan w:val="4"/>
          </w:tcPr>
          <w:p w:rsidR="00520C38" w:rsidRDefault="00520C38">
            <w:pPr>
              <w:rPr>
                <w:sz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9"/>
        </w:trPr>
        <w:tc>
          <w:tcPr>
            <w:tcW w:w="1084" w:type="dxa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4" w:type="dxa"/>
            <w:gridSpan w:val="7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Развитие материально-технической базы Центра 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суга</w:t>
            </w:r>
          </w:p>
        </w:tc>
        <w:tc>
          <w:tcPr>
            <w:tcW w:w="2330" w:type="dxa"/>
            <w:gridSpan w:val="8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Глава поселения, дире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тор Центра культуры</w:t>
            </w:r>
          </w:p>
        </w:tc>
        <w:tc>
          <w:tcPr>
            <w:tcW w:w="2147" w:type="dxa"/>
            <w:gridSpan w:val="7"/>
            <w:vAlign w:val="center"/>
          </w:tcPr>
          <w:p w:rsidR="00520C38" w:rsidRDefault="00A15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2013-2017</w:t>
            </w:r>
            <w:r w:rsidR="00520C38">
              <w:rPr>
                <w:sz w:val="20"/>
              </w:rPr>
              <w:t xml:space="preserve"> гг.</w:t>
            </w:r>
          </w:p>
        </w:tc>
        <w:tc>
          <w:tcPr>
            <w:tcW w:w="2720" w:type="dxa"/>
            <w:gridSpan w:val="5"/>
          </w:tcPr>
          <w:p w:rsidR="00520C38" w:rsidRDefault="00520C38">
            <w:pPr>
              <w:pStyle w:val="22"/>
            </w:pPr>
            <w:r>
              <w:t>Приобретение светового и музыкального оборудования</w:t>
            </w:r>
          </w:p>
          <w:p w:rsidR="00520C38" w:rsidRDefault="00520C38">
            <w:pPr>
              <w:pStyle w:val="22"/>
            </w:pPr>
            <w:r>
              <w:t>Пошив сценических кост</w:t>
            </w:r>
            <w:r>
              <w:t>ю</w:t>
            </w:r>
            <w:r>
              <w:t>мов</w:t>
            </w:r>
          </w:p>
          <w:p w:rsidR="00520C38" w:rsidRDefault="00520C38">
            <w:pPr>
              <w:pStyle w:val="22"/>
            </w:pPr>
            <w:r>
              <w:t>Приобретение плазменного экрана для демонстрации художественных фильмов, отснятых видеоматериалов при проведении концертов и вечеров, проекционной те</w:t>
            </w:r>
            <w:r>
              <w:t>х</w:t>
            </w:r>
            <w:r>
              <w:t>ники</w:t>
            </w:r>
          </w:p>
          <w:p w:rsidR="00520C38" w:rsidRDefault="00520C38">
            <w:pPr>
              <w:pStyle w:val="22"/>
            </w:pPr>
            <w:r>
              <w:t>Приобретение мебели</w:t>
            </w:r>
          </w:p>
        </w:tc>
        <w:tc>
          <w:tcPr>
            <w:tcW w:w="3205" w:type="dxa"/>
            <w:gridSpan w:val="4"/>
          </w:tcPr>
          <w:p w:rsidR="00520C38" w:rsidRDefault="00520C38">
            <w:pPr>
              <w:rPr>
                <w:sz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9"/>
        </w:trPr>
        <w:tc>
          <w:tcPr>
            <w:tcW w:w="1084" w:type="dxa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2834" w:type="dxa"/>
            <w:gridSpan w:val="7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Развитие материально-технической базы библиотеки</w:t>
            </w:r>
          </w:p>
        </w:tc>
        <w:tc>
          <w:tcPr>
            <w:tcW w:w="2330" w:type="dxa"/>
            <w:gridSpan w:val="8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Глава поселения, дире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тор Центра культуры</w:t>
            </w:r>
          </w:p>
        </w:tc>
        <w:tc>
          <w:tcPr>
            <w:tcW w:w="2147" w:type="dxa"/>
            <w:gridSpan w:val="7"/>
            <w:vAlign w:val="center"/>
          </w:tcPr>
          <w:p w:rsidR="00520C38" w:rsidRDefault="005636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2013-2017 </w:t>
            </w:r>
          </w:p>
        </w:tc>
        <w:tc>
          <w:tcPr>
            <w:tcW w:w="2720" w:type="dxa"/>
            <w:gridSpan w:val="5"/>
          </w:tcPr>
          <w:p w:rsidR="00520C38" w:rsidRDefault="00520C38">
            <w:pPr>
              <w:pStyle w:val="22"/>
            </w:pPr>
            <w:r>
              <w:t>Пополнение книжного фо</w:t>
            </w:r>
            <w:r>
              <w:t>н</w:t>
            </w:r>
            <w:r>
              <w:t>да, фонда периодических изданий</w:t>
            </w:r>
          </w:p>
          <w:p w:rsidR="00520C38" w:rsidRDefault="00520C38">
            <w:pPr>
              <w:pStyle w:val="22"/>
            </w:pPr>
            <w:r>
              <w:t>Создание фонда электро</w:t>
            </w:r>
            <w:r>
              <w:t>н</w:t>
            </w:r>
            <w:r>
              <w:t>ных носителей информации</w:t>
            </w:r>
          </w:p>
          <w:p w:rsidR="00520C38" w:rsidRDefault="00520C38">
            <w:pPr>
              <w:pStyle w:val="22"/>
            </w:pPr>
            <w:r>
              <w:t>Приобретение мебели и предметов дизайна</w:t>
            </w:r>
          </w:p>
        </w:tc>
        <w:tc>
          <w:tcPr>
            <w:tcW w:w="3205" w:type="dxa"/>
            <w:gridSpan w:val="4"/>
          </w:tcPr>
          <w:p w:rsidR="00520C38" w:rsidRDefault="00520C38">
            <w:pPr>
              <w:rPr>
                <w:sz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9"/>
        </w:trPr>
        <w:tc>
          <w:tcPr>
            <w:tcW w:w="1084" w:type="dxa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4" w:type="dxa"/>
            <w:gridSpan w:val="7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Развитие материально-технической базы физической культуры и спорта</w:t>
            </w:r>
          </w:p>
        </w:tc>
        <w:tc>
          <w:tcPr>
            <w:tcW w:w="2330" w:type="dxa"/>
            <w:gridSpan w:val="8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Глава поселения, дире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тор Центра культуры</w:t>
            </w:r>
          </w:p>
        </w:tc>
        <w:tc>
          <w:tcPr>
            <w:tcW w:w="2147" w:type="dxa"/>
            <w:gridSpan w:val="7"/>
            <w:vAlign w:val="center"/>
          </w:tcPr>
          <w:p w:rsidR="00520C38" w:rsidRDefault="005636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2013-2017</w:t>
            </w:r>
            <w:r w:rsidR="00520C38">
              <w:rPr>
                <w:sz w:val="20"/>
              </w:rPr>
              <w:t xml:space="preserve"> гг.</w:t>
            </w:r>
          </w:p>
        </w:tc>
        <w:tc>
          <w:tcPr>
            <w:tcW w:w="2720" w:type="dxa"/>
            <w:gridSpan w:val="5"/>
          </w:tcPr>
          <w:p w:rsidR="00520C38" w:rsidRDefault="00520C38">
            <w:pPr>
              <w:pStyle w:val="22"/>
            </w:pPr>
            <w:r>
              <w:t>Залив</w:t>
            </w:r>
            <w:r w:rsidR="0056361B">
              <w:t>ка катков на</w:t>
            </w:r>
            <w:r>
              <w:t xml:space="preserve"> поселк</w:t>
            </w:r>
            <w:r>
              <w:t>о</w:t>
            </w:r>
            <w:r>
              <w:t>вом стадионе</w:t>
            </w:r>
            <w:r w:rsidR="0056361B">
              <w:t>.</w:t>
            </w:r>
          </w:p>
          <w:p w:rsidR="00520C38" w:rsidRDefault="00520C38">
            <w:pPr>
              <w:pStyle w:val="22"/>
            </w:pPr>
            <w:proofErr w:type="gramStart"/>
            <w:r>
              <w:t>Приобретение спортивного оборудован</w:t>
            </w:r>
            <w:r w:rsidR="0056361B">
              <w:t xml:space="preserve">ия: </w:t>
            </w:r>
            <w:r>
              <w:t xml:space="preserve"> комплект городков,, футбольные, в</w:t>
            </w:r>
            <w:r>
              <w:t>о</w:t>
            </w:r>
            <w:r>
              <w:t>лейбольные, баскетбольные мячи, шахматы, шахматные часы, шашки, лыжи, коньки</w:t>
            </w:r>
            <w:proofErr w:type="gramEnd"/>
          </w:p>
          <w:p w:rsidR="00520C38" w:rsidRDefault="00520C38">
            <w:pPr>
              <w:pStyle w:val="22"/>
            </w:pPr>
            <w:r>
              <w:t>Оборудование летних пл</w:t>
            </w:r>
            <w:r>
              <w:t>о</w:t>
            </w:r>
            <w:r>
              <w:t>щадок для игры в волейбол, футбол, открытых гимн</w:t>
            </w:r>
            <w:r>
              <w:t>а</w:t>
            </w:r>
            <w:r>
              <w:t>стических площадок, де</w:t>
            </w:r>
            <w:r>
              <w:t>т</w:t>
            </w:r>
            <w:r>
              <w:t>ских площадок</w:t>
            </w:r>
          </w:p>
        </w:tc>
        <w:tc>
          <w:tcPr>
            <w:tcW w:w="3205" w:type="dxa"/>
            <w:gridSpan w:val="4"/>
          </w:tcPr>
          <w:p w:rsidR="00520C38" w:rsidRDefault="00520C38">
            <w:pPr>
              <w:rPr>
                <w:sz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9"/>
        </w:trPr>
        <w:tc>
          <w:tcPr>
            <w:tcW w:w="1084" w:type="dxa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4" w:type="dxa"/>
            <w:gridSpan w:val="7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Развитие платных услуг</w:t>
            </w:r>
          </w:p>
        </w:tc>
        <w:tc>
          <w:tcPr>
            <w:tcW w:w="2330" w:type="dxa"/>
            <w:gridSpan w:val="8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Центра кул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туры</w:t>
            </w:r>
          </w:p>
        </w:tc>
        <w:tc>
          <w:tcPr>
            <w:tcW w:w="2147" w:type="dxa"/>
            <w:gridSpan w:val="7"/>
          </w:tcPr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jc w:val="center"/>
              <w:rPr>
                <w:sz w:val="20"/>
              </w:rPr>
            </w:pPr>
          </w:p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720" w:type="dxa"/>
            <w:gridSpan w:val="5"/>
          </w:tcPr>
          <w:p w:rsidR="00520C38" w:rsidRDefault="00520C38">
            <w:pPr>
              <w:pStyle w:val="22"/>
              <w:jc w:val="center"/>
            </w:pPr>
            <w:r>
              <w:t>Разработка перечня платных услуг и стоимости их пр</w:t>
            </w:r>
            <w:r>
              <w:t>е</w:t>
            </w:r>
            <w:r>
              <w:t>доставления</w:t>
            </w:r>
          </w:p>
          <w:p w:rsidR="00520C38" w:rsidRDefault="00520C38">
            <w:pPr>
              <w:pStyle w:val="22"/>
              <w:jc w:val="center"/>
            </w:pPr>
          </w:p>
        </w:tc>
        <w:tc>
          <w:tcPr>
            <w:tcW w:w="3205" w:type="dxa"/>
            <w:gridSpan w:val="4"/>
          </w:tcPr>
          <w:p w:rsidR="00520C38" w:rsidRDefault="00520C38">
            <w:pPr>
              <w:rPr>
                <w:sz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2"/>
        </w:trPr>
        <w:tc>
          <w:tcPr>
            <w:tcW w:w="1084" w:type="dxa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34" w:type="dxa"/>
            <w:gridSpan w:val="7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Развитие культурно-оздоровительной деятельн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сти</w:t>
            </w:r>
          </w:p>
        </w:tc>
        <w:tc>
          <w:tcPr>
            <w:tcW w:w="2330" w:type="dxa"/>
            <w:gridSpan w:val="8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147" w:type="dxa"/>
            <w:gridSpan w:val="7"/>
          </w:tcPr>
          <w:p w:rsidR="00520C38" w:rsidRDefault="00520C38">
            <w:pPr>
              <w:rPr>
                <w:sz w:val="20"/>
              </w:rPr>
            </w:pPr>
          </w:p>
        </w:tc>
        <w:tc>
          <w:tcPr>
            <w:tcW w:w="2720" w:type="dxa"/>
            <w:gridSpan w:val="5"/>
          </w:tcPr>
          <w:p w:rsidR="00520C38" w:rsidRDefault="00520C38">
            <w:pPr>
              <w:pStyle w:val="22"/>
            </w:pPr>
          </w:p>
        </w:tc>
        <w:tc>
          <w:tcPr>
            <w:tcW w:w="3205" w:type="dxa"/>
            <w:gridSpan w:val="4"/>
          </w:tcPr>
          <w:p w:rsidR="00520C38" w:rsidRDefault="00520C38">
            <w:pPr>
              <w:rPr>
                <w:sz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</w:trPr>
        <w:tc>
          <w:tcPr>
            <w:tcW w:w="1084" w:type="dxa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34" w:type="dxa"/>
            <w:gridSpan w:val="7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Развитие молодёжной пол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тики</w:t>
            </w:r>
          </w:p>
        </w:tc>
        <w:tc>
          <w:tcPr>
            <w:tcW w:w="2330" w:type="dxa"/>
            <w:gridSpan w:val="8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147" w:type="dxa"/>
            <w:gridSpan w:val="7"/>
          </w:tcPr>
          <w:p w:rsidR="00520C38" w:rsidRDefault="00520C38">
            <w:pPr>
              <w:rPr>
                <w:sz w:val="20"/>
              </w:rPr>
            </w:pPr>
          </w:p>
        </w:tc>
        <w:tc>
          <w:tcPr>
            <w:tcW w:w="2720" w:type="dxa"/>
            <w:gridSpan w:val="5"/>
          </w:tcPr>
          <w:p w:rsidR="00520C38" w:rsidRDefault="00520C38">
            <w:pPr>
              <w:pStyle w:val="22"/>
            </w:pPr>
          </w:p>
        </w:tc>
        <w:tc>
          <w:tcPr>
            <w:tcW w:w="3205" w:type="dxa"/>
            <w:gridSpan w:val="4"/>
          </w:tcPr>
          <w:p w:rsidR="00520C38" w:rsidRDefault="00520C38">
            <w:pPr>
              <w:rPr>
                <w:sz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14320" w:type="dxa"/>
            <w:gridSpan w:val="32"/>
            <w:vAlign w:val="center"/>
          </w:tcPr>
          <w:p w:rsidR="00520C38" w:rsidRDefault="00520C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Содействие развитию деловой активности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4320" w:type="dxa"/>
            <w:gridSpan w:val="32"/>
            <w:vAlign w:val="center"/>
          </w:tcPr>
          <w:p w:rsidR="00520C38" w:rsidRDefault="00520C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3.1 Инициирование и содействие в проведении мероприятий по развитию сферы  бытового обслуживания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1084" w:type="dxa"/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91" w:type="dxa"/>
            <w:gridSpan w:val="9"/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спроса на услуги и предложения их</w:t>
            </w:r>
          </w:p>
        </w:tc>
        <w:tc>
          <w:tcPr>
            <w:tcW w:w="2340" w:type="dxa"/>
            <w:gridSpan w:val="7"/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2050" w:type="dxa"/>
            <w:gridSpan w:val="5"/>
            <w:vAlign w:val="center"/>
          </w:tcPr>
          <w:p w:rsidR="00520C38" w:rsidRDefault="0056361B">
            <w:pPr>
              <w:ind w:first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2013-2014 </w:t>
            </w:r>
          </w:p>
        </w:tc>
        <w:tc>
          <w:tcPr>
            <w:tcW w:w="2688" w:type="dxa"/>
            <w:gridSpan w:val="4"/>
          </w:tcPr>
          <w:p w:rsidR="00520C38" w:rsidRDefault="0052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перечень зарег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стрированных предприятий и предпринимателей, оказ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вающих услуги в сфере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служивания</w:t>
            </w:r>
          </w:p>
          <w:p w:rsidR="00520C38" w:rsidRDefault="0052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перечень незар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гистрированных физических лиц, оказывающих бытовые услуги, содействовать их регистрации</w:t>
            </w:r>
          </w:p>
          <w:p w:rsidR="00520C38" w:rsidRDefault="0052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перечень 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зующихся спросом, но не оказываемых услуг</w:t>
            </w:r>
          </w:p>
        </w:tc>
        <w:tc>
          <w:tcPr>
            <w:tcW w:w="3267" w:type="dxa"/>
            <w:gridSpan w:val="6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жизни нас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</w:t>
            </w:r>
          </w:p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занятости женщин и молодёжи</w:t>
            </w:r>
          </w:p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конкурентной среды в сфере бытового обслуживания и поддержание цен на бытовые усл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 на приемлемом уровне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0"/>
        </w:trPr>
        <w:tc>
          <w:tcPr>
            <w:tcW w:w="1084" w:type="dxa"/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1" w:type="dxa"/>
            <w:gridSpan w:val="9"/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и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ёма предоставляемых бытовых услуг</w:t>
            </w:r>
          </w:p>
        </w:tc>
        <w:tc>
          <w:tcPr>
            <w:tcW w:w="2340" w:type="dxa"/>
            <w:gridSpan w:val="7"/>
            <w:vAlign w:val="center"/>
          </w:tcPr>
          <w:p w:rsidR="00520C38" w:rsidRDefault="00563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proofErr w:type="gramStart"/>
            <w:r w:rsidR="00520C38">
              <w:rPr>
                <w:sz w:val="20"/>
                <w:szCs w:val="20"/>
              </w:rPr>
              <w:t>.</w:t>
            </w:r>
            <w:proofErr w:type="gramEnd"/>
            <w:r w:rsidR="00520C38">
              <w:rPr>
                <w:sz w:val="20"/>
                <w:szCs w:val="20"/>
              </w:rPr>
              <w:t xml:space="preserve"> </w:t>
            </w:r>
            <w:proofErr w:type="gramStart"/>
            <w:r w:rsidR="00520C38">
              <w:rPr>
                <w:sz w:val="20"/>
                <w:szCs w:val="20"/>
              </w:rPr>
              <w:t>ф</w:t>
            </w:r>
            <w:proofErr w:type="gramEnd"/>
            <w:r w:rsidR="00520C38">
              <w:rPr>
                <w:sz w:val="20"/>
                <w:szCs w:val="20"/>
              </w:rPr>
              <w:t>инансист</w:t>
            </w:r>
          </w:p>
        </w:tc>
        <w:tc>
          <w:tcPr>
            <w:tcW w:w="2050" w:type="dxa"/>
            <w:gridSpan w:val="5"/>
            <w:vAlign w:val="center"/>
          </w:tcPr>
          <w:p w:rsidR="00520C38" w:rsidRDefault="00563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2013-2017 </w:t>
            </w:r>
          </w:p>
        </w:tc>
        <w:tc>
          <w:tcPr>
            <w:tcW w:w="2688" w:type="dxa"/>
            <w:gridSpan w:val="4"/>
          </w:tcPr>
          <w:p w:rsidR="00520C38" w:rsidRDefault="0052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возможностей (кв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лификация людей, необх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димое оборудование и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мещения)</w:t>
            </w:r>
          </w:p>
          <w:p w:rsidR="00520C38" w:rsidRDefault="0052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обучении</w:t>
            </w:r>
          </w:p>
          <w:p w:rsidR="00520C38" w:rsidRDefault="0052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 в составлении би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нес-планов, регистрации, приобретении необходимого современного оборудования</w:t>
            </w:r>
          </w:p>
        </w:tc>
        <w:tc>
          <w:tcPr>
            <w:tcW w:w="3267" w:type="dxa"/>
            <w:gridSpan w:val="6"/>
            <w:vMerge/>
          </w:tcPr>
          <w:p w:rsidR="00520C38" w:rsidRDefault="00520C38">
            <w:pPr>
              <w:jc w:val="right"/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14320" w:type="dxa"/>
            <w:gridSpan w:val="32"/>
          </w:tcPr>
          <w:p w:rsidR="00520C38" w:rsidRDefault="00520C3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3.2 Поддержка</w:t>
            </w:r>
            <w:r w:rsidR="00C37B1F">
              <w:rPr>
                <w:b/>
                <w:bCs/>
                <w:sz w:val="20"/>
              </w:rPr>
              <w:t xml:space="preserve"> малого</w:t>
            </w:r>
            <w:r>
              <w:rPr>
                <w:b/>
                <w:bCs/>
                <w:sz w:val="20"/>
              </w:rPr>
              <w:t xml:space="preserve"> предпринимательства</w:t>
            </w:r>
            <w:r w:rsidR="00C37B1F">
              <w:rPr>
                <w:b/>
                <w:bCs/>
                <w:sz w:val="20"/>
              </w:rPr>
              <w:t xml:space="preserve"> на территории поселения 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1084" w:type="dxa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13" w:type="dxa"/>
            <w:gridSpan w:val="10"/>
            <w:vMerge w:val="restart"/>
            <w:vAlign w:val="center"/>
          </w:tcPr>
          <w:p w:rsidR="00520C38" w:rsidRDefault="00C37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Участие в программах по р</w:t>
            </w:r>
            <w:r w:rsidR="00520C38">
              <w:rPr>
                <w:sz w:val="20"/>
              </w:rPr>
              <w:t>азв</w:t>
            </w:r>
            <w:r w:rsidR="00520C38">
              <w:rPr>
                <w:sz w:val="20"/>
              </w:rPr>
              <w:t>и</w:t>
            </w:r>
            <w:r>
              <w:rPr>
                <w:sz w:val="20"/>
              </w:rPr>
              <w:t>тию</w:t>
            </w:r>
            <w:r w:rsidR="00520C38">
              <w:rPr>
                <w:sz w:val="20"/>
              </w:rPr>
              <w:t xml:space="preserve"> малого предпринимател</w:t>
            </w:r>
            <w:r w:rsidR="00520C38">
              <w:rPr>
                <w:sz w:val="20"/>
              </w:rPr>
              <w:t>ь</w:t>
            </w:r>
            <w:r w:rsidR="00520C38">
              <w:rPr>
                <w:sz w:val="20"/>
              </w:rPr>
              <w:t>ст</w:t>
            </w:r>
            <w:r>
              <w:rPr>
                <w:sz w:val="20"/>
              </w:rPr>
              <w:t>ва на территории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пальное образование </w:t>
            </w:r>
            <w:r w:rsidR="00520C38">
              <w:rPr>
                <w:sz w:val="20"/>
              </w:rPr>
              <w:t xml:space="preserve"> «</w:t>
            </w:r>
            <w:proofErr w:type="spellStart"/>
            <w:r w:rsidR="00520C38">
              <w:rPr>
                <w:sz w:val="20"/>
              </w:rPr>
              <w:t>Карг</w:t>
            </w:r>
            <w:r w:rsidR="00520C38">
              <w:rPr>
                <w:sz w:val="20"/>
              </w:rPr>
              <w:t>а</w:t>
            </w:r>
            <w:r w:rsidR="00520C38">
              <w:rPr>
                <w:sz w:val="20"/>
              </w:rPr>
              <w:t>сокский</w:t>
            </w:r>
            <w:proofErr w:type="spellEnd"/>
            <w:r w:rsidR="00520C38">
              <w:rPr>
                <w:sz w:val="20"/>
              </w:rPr>
              <w:t xml:space="preserve"> рай</w:t>
            </w:r>
            <w:r>
              <w:rPr>
                <w:sz w:val="20"/>
              </w:rPr>
              <w:t>он».</w:t>
            </w:r>
          </w:p>
        </w:tc>
        <w:tc>
          <w:tcPr>
            <w:tcW w:w="2318" w:type="dxa"/>
            <w:gridSpan w:val="7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Финансист администр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</w:t>
            </w:r>
          </w:p>
        </w:tc>
        <w:tc>
          <w:tcPr>
            <w:tcW w:w="1980" w:type="dxa"/>
            <w:gridSpan w:val="5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720" w:type="dxa"/>
            <w:gridSpan w:val="5"/>
          </w:tcPr>
          <w:p w:rsidR="00520C38" w:rsidRDefault="00520C38">
            <w:pPr>
              <w:pStyle w:val="22"/>
            </w:pPr>
            <w:r>
              <w:t>Финансирование расходов по регистрации предприн</w:t>
            </w:r>
            <w:r>
              <w:t>и</w:t>
            </w:r>
            <w:r>
              <w:t>мательской деятельности безработных граждан (бю</w:t>
            </w:r>
            <w:r>
              <w:t>д</w:t>
            </w:r>
            <w:r>
              <w:t>жет района)</w:t>
            </w:r>
          </w:p>
        </w:tc>
        <w:tc>
          <w:tcPr>
            <w:tcW w:w="3205" w:type="dxa"/>
            <w:gridSpan w:val="4"/>
            <w:vMerge w:val="restart"/>
          </w:tcPr>
          <w:p w:rsidR="00520C38" w:rsidRDefault="00520C38">
            <w:pPr>
              <w:pStyle w:val="22"/>
            </w:pPr>
            <w:r>
              <w:t>Увеличение числа индивидуал</w:t>
            </w:r>
            <w:r>
              <w:t>ь</w:t>
            </w:r>
            <w:r>
              <w:t>ных предпринимателей</w:t>
            </w:r>
          </w:p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Расширение сферы  услуг</w:t>
            </w:r>
          </w:p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Уменьшение женской безработ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цы</w:t>
            </w:r>
          </w:p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Повышение доходов граждан и поступления налогов в бюджет района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0"/>
        </w:trPr>
        <w:tc>
          <w:tcPr>
            <w:tcW w:w="1084" w:type="dxa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3013" w:type="dxa"/>
            <w:gridSpan w:val="10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318" w:type="dxa"/>
            <w:gridSpan w:val="7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5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720" w:type="dxa"/>
            <w:gridSpan w:val="5"/>
          </w:tcPr>
          <w:p w:rsidR="00520C38" w:rsidRDefault="00520C38">
            <w:pPr>
              <w:ind w:firstLine="18"/>
            </w:pPr>
            <w:r>
              <w:rPr>
                <w:sz w:val="20"/>
              </w:rPr>
              <w:t>Обеспечение участия в 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минарах по вопросам эффе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тивного ведения бизнеса</w:t>
            </w: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pStyle w:val="22"/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1084" w:type="dxa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3" w:type="dxa"/>
            <w:gridSpan w:val="10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Создание положительного имиджа предпринимательской деятельности</w:t>
            </w:r>
          </w:p>
        </w:tc>
        <w:tc>
          <w:tcPr>
            <w:tcW w:w="2318" w:type="dxa"/>
            <w:gridSpan w:val="7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</w:t>
            </w:r>
            <w:r w:rsidR="00C37B1F">
              <w:rPr>
                <w:sz w:val="20"/>
              </w:rPr>
              <w:t>ва поселения, сп</w:t>
            </w:r>
            <w:r w:rsidR="00C37B1F">
              <w:rPr>
                <w:sz w:val="20"/>
              </w:rPr>
              <w:t>е</w:t>
            </w:r>
            <w:r w:rsidR="00C37B1F">
              <w:rPr>
                <w:sz w:val="20"/>
              </w:rPr>
              <w:t>циалист</w:t>
            </w:r>
            <w:r>
              <w:rPr>
                <w:sz w:val="20"/>
              </w:rPr>
              <w:t xml:space="preserve">, </w:t>
            </w:r>
            <w:r w:rsidR="00C37B1F">
              <w:rPr>
                <w:sz w:val="20"/>
              </w:rPr>
              <w:t xml:space="preserve">программист </w:t>
            </w:r>
          </w:p>
        </w:tc>
        <w:tc>
          <w:tcPr>
            <w:tcW w:w="1980" w:type="dxa"/>
            <w:gridSpan w:val="5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720" w:type="dxa"/>
            <w:gridSpan w:val="5"/>
          </w:tcPr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Публикация в средствах массовой информации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зультатов деятельности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дельных предпринимателей по решению социально зн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чимых проблем поселения</w:t>
            </w: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jc w:val="right"/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1084" w:type="dxa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3013" w:type="dxa"/>
            <w:gridSpan w:val="10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318" w:type="dxa"/>
            <w:gridSpan w:val="7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5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720" w:type="dxa"/>
            <w:gridSpan w:val="5"/>
          </w:tcPr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 xml:space="preserve"> Размещение ан</w:t>
            </w:r>
            <w:r w:rsidR="00C37B1F">
              <w:rPr>
                <w:sz w:val="20"/>
              </w:rPr>
              <w:t xml:space="preserve">алогичных материалов в </w:t>
            </w:r>
            <w:r>
              <w:rPr>
                <w:sz w:val="20"/>
              </w:rPr>
              <w:t xml:space="preserve"> сети </w:t>
            </w:r>
            <w:r w:rsidR="00C37B1F">
              <w:rPr>
                <w:sz w:val="20"/>
              </w:rPr>
              <w:t>Интернет</w:t>
            </w: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jc w:val="right"/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1084" w:type="dxa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3013" w:type="dxa"/>
            <w:gridSpan w:val="10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318" w:type="dxa"/>
            <w:gridSpan w:val="7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5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720" w:type="dxa"/>
            <w:gridSpan w:val="5"/>
          </w:tcPr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Пропаганда благотворител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ной деятельности предпр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нимателей</w:t>
            </w: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jc w:val="right"/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6"/>
        </w:trPr>
        <w:tc>
          <w:tcPr>
            <w:tcW w:w="1084" w:type="dxa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013" w:type="dxa"/>
            <w:gridSpan w:val="10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молодёжи с предпринимательской деятел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ностью</w:t>
            </w:r>
          </w:p>
        </w:tc>
        <w:tc>
          <w:tcPr>
            <w:tcW w:w="2318" w:type="dxa"/>
            <w:gridSpan w:val="7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Финансист поселения, директор средней шк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лы</w:t>
            </w:r>
          </w:p>
        </w:tc>
        <w:tc>
          <w:tcPr>
            <w:tcW w:w="1980" w:type="dxa"/>
            <w:gridSpan w:val="5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720" w:type="dxa"/>
            <w:gridSpan w:val="5"/>
          </w:tcPr>
          <w:p w:rsidR="00520C38" w:rsidRDefault="0052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Внести в школьный комп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нент  для учащихся 9-11 классов спецкурс по инд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видуальной предприним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тельской деятельности</w:t>
            </w: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jc w:val="right"/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84" w:type="dxa"/>
            <w:vMerge/>
          </w:tcPr>
          <w:p w:rsidR="00520C38" w:rsidRDefault="00520C38">
            <w:pPr>
              <w:jc w:val="right"/>
              <w:rPr>
                <w:sz w:val="20"/>
              </w:rPr>
            </w:pPr>
          </w:p>
        </w:tc>
        <w:tc>
          <w:tcPr>
            <w:tcW w:w="3013" w:type="dxa"/>
            <w:gridSpan w:val="10"/>
            <w:vMerge/>
          </w:tcPr>
          <w:p w:rsidR="00520C38" w:rsidRDefault="00520C38">
            <w:pPr>
              <w:rPr>
                <w:sz w:val="20"/>
              </w:rPr>
            </w:pPr>
          </w:p>
        </w:tc>
        <w:tc>
          <w:tcPr>
            <w:tcW w:w="2318" w:type="dxa"/>
            <w:gridSpan w:val="7"/>
            <w:vMerge/>
          </w:tcPr>
          <w:p w:rsidR="00520C38" w:rsidRDefault="00520C38">
            <w:pPr>
              <w:rPr>
                <w:sz w:val="20"/>
              </w:rPr>
            </w:pPr>
          </w:p>
        </w:tc>
        <w:tc>
          <w:tcPr>
            <w:tcW w:w="1980" w:type="dxa"/>
            <w:gridSpan w:val="5"/>
            <w:vMerge/>
          </w:tcPr>
          <w:p w:rsidR="00520C38" w:rsidRDefault="00520C38">
            <w:pPr>
              <w:rPr>
                <w:sz w:val="20"/>
              </w:rPr>
            </w:pPr>
          </w:p>
        </w:tc>
        <w:tc>
          <w:tcPr>
            <w:tcW w:w="2720" w:type="dxa"/>
            <w:gridSpan w:val="5"/>
          </w:tcPr>
          <w:p w:rsidR="00520C38" w:rsidRDefault="00520C38">
            <w:pPr>
              <w:rPr>
                <w:sz w:val="20"/>
              </w:rPr>
            </w:pP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jc w:val="right"/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1084" w:type="dxa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3" w:type="dxa"/>
            <w:gridSpan w:val="10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Изучение, сохранение и разв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тие промыслов и ремёсел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ренных народов Севера</w:t>
            </w:r>
          </w:p>
        </w:tc>
        <w:tc>
          <w:tcPr>
            <w:tcW w:w="2318" w:type="dxa"/>
            <w:gridSpan w:val="7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</w:t>
            </w:r>
            <w:r w:rsidR="00536A2C">
              <w:rPr>
                <w:sz w:val="20"/>
              </w:rPr>
              <w:t>ва поселения, сп</w:t>
            </w:r>
            <w:r w:rsidR="00536A2C">
              <w:rPr>
                <w:sz w:val="20"/>
              </w:rPr>
              <w:t>е</w:t>
            </w:r>
            <w:r w:rsidR="00536A2C">
              <w:rPr>
                <w:sz w:val="20"/>
              </w:rPr>
              <w:t>циалист</w:t>
            </w:r>
          </w:p>
        </w:tc>
        <w:tc>
          <w:tcPr>
            <w:tcW w:w="1980" w:type="dxa"/>
            <w:gridSpan w:val="5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720" w:type="dxa"/>
            <w:gridSpan w:val="5"/>
          </w:tcPr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При школе искусств создать группу по обучению худ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жественным  ремёслам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ренных народов Севера</w:t>
            </w:r>
          </w:p>
        </w:tc>
        <w:tc>
          <w:tcPr>
            <w:tcW w:w="3205" w:type="dxa"/>
            <w:gridSpan w:val="4"/>
            <w:vMerge w:val="restart"/>
            <w:tcBorders>
              <w:top w:val="nil"/>
            </w:tcBorders>
          </w:tcPr>
          <w:p w:rsidR="00520C38" w:rsidRDefault="00520C38">
            <w:pPr>
              <w:jc w:val="right"/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0"/>
        </w:trPr>
        <w:tc>
          <w:tcPr>
            <w:tcW w:w="1084" w:type="dxa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3013" w:type="dxa"/>
            <w:gridSpan w:val="10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318" w:type="dxa"/>
            <w:gridSpan w:val="7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5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720" w:type="dxa"/>
            <w:gridSpan w:val="5"/>
          </w:tcPr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Привлечь общину КМНС к участию в выставках-продажах ремесленных и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делий</w:t>
            </w:r>
          </w:p>
        </w:tc>
        <w:tc>
          <w:tcPr>
            <w:tcW w:w="3205" w:type="dxa"/>
            <w:gridSpan w:val="4"/>
            <w:vMerge/>
            <w:tcBorders>
              <w:top w:val="nil"/>
            </w:tcBorders>
          </w:tcPr>
          <w:p w:rsidR="00520C38" w:rsidRDefault="00520C38">
            <w:pPr>
              <w:jc w:val="right"/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1"/>
        </w:trPr>
        <w:tc>
          <w:tcPr>
            <w:tcW w:w="1084" w:type="dxa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3013" w:type="dxa"/>
            <w:gridSpan w:val="10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318" w:type="dxa"/>
            <w:gridSpan w:val="7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5"/>
            <w:vMerge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</w:p>
        </w:tc>
        <w:tc>
          <w:tcPr>
            <w:tcW w:w="2720" w:type="dxa"/>
            <w:gridSpan w:val="5"/>
          </w:tcPr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Планирование совместно с общиной КМНС участия в смотрах и конкурсах ра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личного уровня</w:t>
            </w:r>
          </w:p>
        </w:tc>
        <w:tc>
          <w:tcPr>
            <w:tcW w:w="3205" w:type="dxa"/>
            <w:gridSpan w:val="4"/>
            <w:vMerge/>
            <w:tcBorders>
              <w:top w:val="nil"/>
            </w:tcBorders>
          </w:tcPr>
          <w:p w:rsidR="00520C38" w:rsidRDefault="00520C38">
            <w:pPr>
              <w:jc w:val="right"/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44"/>
        </w:trPr>
        <w:tc>
          <w:tcPr>
            <w:tcW w:w="1084" w:type="dxa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13" w:type="dxa"/>
            <w:gridSpan w:val="10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заготовки и пер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работки древесины</w:t>
            </w:r>
          </w:p>
        </w:tc>
        <w:tc>
          <w:tcPr>
            <w:tcW w:w="2318" w:type="dxa"/>
            <w:gridSpan w:val="7"/>
            <w:vMerge w:val="restart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Глава поселения</w:t>
            </w:r>
          </w:p>
        </w:tc>
        <w:tc>
          <w:tcPr>
            <w:tcW w:w="1980" w:type="dxa"/>
            <w:gridSpan w:val="5"/>
            <w:vMerge w:val="restart"/>
            <w:vAlign w:val="center"/>
          </w:tcPr>
          <w:p w:rsidR="00520C38" w:rsidRDefault="0056361B">
            <w:pPr>
              <w:ind w:firstLine="128"/>
              <w:jc w:val="center"/>
            </w:pPr>
            <w:r>
              <w:t>2013-2017</w:t>
            </w:r>
          </w:p>
        </w:tc>
        <w:tc>
          <w:tcPr>
            <w:tcW w:w="2720" w:type="dxa"/>
            <w:gridSpan w:val="5"/>
          </w:tcPr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 xml:space="preserve">Согласовать с </w:t>
            </w:r>
            <w:proofErr w:type="spellStart"/>
            <w:r>
              <w:rPr>
                <w:sz w:val="20"/>
              </w:rPr>
              <w:t>недропольз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вателями</w:t>
            </w:r>
            <w:proofErr w:type="spellEnd"/>
            <w:r>
              <w:rPr>
                <w:sz w:val="20"/>
              </w:rPr>
              <w:t xml:space="preserve"> порядок перер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ботки вырубаемой на объе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тах древесины</w:t>
            </w:r>
          </w:p>
        </w:tc>
        <w:tc>
          <w:tcPr>
            <w:tcW w:w="3205" w:type="dxa"/>
            <w:gridSpan w:val="4"/>
            <w:vMerge w:val="restart"/>
          </w:tcPr>
          <w:p w:rsidR="00520C38" w:rsidRDefault="00520C38">
            <w:pPr>
              <w:jc w:val="right"/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1084" w:type="dxa"/>
            <w:vMerge/>
          </w:tcPr>
          <w:p w:rsidR="00520C38" w:rsidRDefault="00520C38">
            <w:pPr>
              <w:jc w:val="right"/>
              <w:rPr>
                <w:sz w:val="20"/>
              </w:rPr>
            </w:pPr>
          </w:p>
        </w:tc>
        <w:tc>
          <w:tcPr>
            <w:tcW w:w="3013" w:type="dxa"/>
            <w:gridSpan w:val="10"/>
            <w:vMerge/>
          </w:tcPr>
          <w:p w:rsidR="00520C38" w:rsidRDefault="00520C38">
            <w:pPr>
              <w:rPr>
                <w:sz w:val="20"/>
              </w:rPr>
            </w:pPr>
          </w:p>
        </w:tc>
        <w:tc>
          <w:tcPr>
            <w:tcW w:w="2318" w:type="dxa"/>
            <w:gridSpan w:val="7"/>
            <w:vMerge/>
          </w:tcPr>
          <w:p w:rsidR="00520C38" w:rsidRDefault="00520C38">
            <w:pPr>
              <w:jc w:val="right"/>
            </w:pPr>
          </w:p>
        </w:tc>
        <w:tc>
          <w:tcPr>
            <w:tcW w:w="1980" w:type="dxa"/>
            <w:gridSpan w:val="5"/>
            <w:vMerge/>
          </w:tcPr>
          <w:p w:rsidR="00520C38" w:rsidRDefault="00520C38">
            <w:pPr>
              <w:jc w:val="right"/>
            </w:pPr>
          </w:p>
        </w:tc>
        <w:tc>
          <w:tcPr>
            <w:tcW w:w="2720" w:type="dxa"/>
            <w:gridSpan w:val="5"/>
          </w:tcPr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Согласовать порядок обус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ройства переездов через трубопроводы для перевозки деловой древесины и дров</w:t>
            </w: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jc w:val="right"/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1084" w:type="dxa"/>
            <w:vMerge/>
          </w:tcPr>
          <w:p w:rsidR="00520C38" w:rsidRDefault="00520C38">
            <w:pPr>
              <w:jc w:val="right"/>
              <w:rPr>
                <w:sz w:val="20"/>
              </w:rPr>
            </w:pPr>
          </w:p>
        </w:tc>
        <w:tc>
          <w:tcPr>
            <w:tcW w:w="3013" w:type="dxa"/>
            <w:gridSpan w:val="10"/>
            <w:vMerge/>
          </w:tcPr>
          <w:p w:rsidR="00520C38" w:rsidRDefault="00520C38">
            <w:pPr>
              <w:rPr>
                <w:sz w:val="20"/>
              </w:rPr>
            </w:pPr>
          </w:p>
        </w:tc>
        <w:tc>
          <w:tcPr>
            <w:tcW w:w="2318" w:type="dxa"/>
            <w:gridSpan w:val="7"/>
            <w:vMerge/>
          </w:tcPr>
          <w:p w:rsidR="00520C38" w:rsidRDefault="00520C38">
            <w:pPr>
              <w:jc w:val="right"/>
            </w:pPr>
          </w:p>
        </w:tc>
        <w:tc>
          <w:tcPr>
            <w:tcW w:w="1980" w:type="dxa"/>
            <w:gridSpan w:val="5"/>
            <w:vMerge/>
          </w:tcPr>
          <w:p w:rsidR="00520C38" w:rsidRDefault="00520C38">
            <w:pPr>
              <w:jc w:val="right"/>
            </w:pPr>
          </w:p>
        </w:tc>
        <w:tc>
          <w:tcPr>
            <w:tcW w:w="2720" w:type="dxa"/>
            <w:gridSpan w:val="5"/>
          </w:tcPr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Оказывать содействие уч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стию в конкурсах на пол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чение делян для заготовки леса</w:t>
            </w: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jc w:val="right"/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0"/>
        </w:trPr>
        <w:tc>
          <w:tcPr>
            <w:tcW w:w="1084" w:type="dxa"/>
            <w:vMerge/>
          </w:tcPr>
          <w:p w:rsidR="00520C38" w:rsidRDefault="00520C38">
            <w:pPr>
              <w:jc w:val="right"/>
              <w:rPr>
                <w:sz w:val="20"/>
              </w:rPr>
            </w:pPr>
          </w:p>
        </w:tc>
        <w:tc>
          <w:tcPr>
            <w:tcW w:w="3013" w:type="dxa"/>
            <w:gridSpan w:val="10"/>
            <w:vMerge/>
          </w:tcPr>
          <w:p w:rsidR="00520C38" w:rsidRDefault="00520C38">
            <w:pPr>
              <w:rPr>
                <w:sz w:val="20"/>
              </w:rPr>
            </w:pPr>
          </w:p>
        </w:tc>
        <w:tc>
          <w:tcPr>
            <w:tcW w:w="2318" w:type="dxa"/>
            <w:gridSpan w:val="7"/>
            <w:vMerge/>
          </w:tcPr>
          <w:p w:rsidR="00520C38" w:rsidRDefault="00520C38">
            <w:pPr>
              <w:jc w:val="right"/>
            </w:pPr>
          </w:p>
        </w:tc>
        <w:tc>
          <w:tcPr>
            <w:tcW w:w="1980" w:type="dxa"/>
            <w:gridSpan w:val="5"/>
            <w:vMerge/>
          </w:tcPr>
          <w:p w:rsidR="00520C38" w:rsidRDefault="00520C38">
            <w:pPr>
              <w:jc w:val="right"/>
            </w:pPr>
          </w:p>
        </w:tc>
        <w:tc>
          <w:tcPr>
            <w:tcW w:w="2720" w:type="dxa"/>
            <w:gridSpan w:val="5"/>
          </w:tcPr>
          <w:p w:rsidR="00520C38" w:rsidRDefault="00520C38">
            <w:pPr>
              <w:rPr>
                <w:sz w:val="20"/>
              </w:rPr>
            </w:pPr>
            <w:r>
              <w:rPr>
                <w:sz w:val="20"/>
              </w:rPr>
              <w:t>Содействовать увеличению числа индивидуальных предпринимателей, ведущих заготовку и переработку 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ловой древесины, заготовку дров для населения</w:t>
            </w:r>
            <w:r w:rsidR="00536A2C">
              <w:rPr>
                <w:sz w:val="20"/>
              </w:rPr>
              <w:t>.</w:t>
            </w: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jc w:val="right"/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4320" w:type="dxa"/>
            <w:gridSpan w:val="32"/>
          </w:tcPr>
          <w:p w:rsidR="00520C38" w:rsidRDefault="00520C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3.3 Создание условий для обучения и повышения квалификации трудоспособной части населения, особенно молодёжи.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8" w:type="dxa"/>
            <w:gridSpan w:val="2"/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48" w:type="dxa"/>
            <w:gridSpan w:val="10"/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через систему гос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дарственного профессионально-технического обучения</w:t>
            </w:r>
          </w:p>
        </w:tc>
        <w:tc>
          <w:tcPr>
            <w:tcW w:w="2342" w:type="dxa"/>
            <w:gridSpan w:val="8"/>
            <w:vAlign w:val="center"/>
          </w:tcPr>
          <w:p w:rsidR="00520C38" w:rsidRDefault="00563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="00520C38">
              <w:rPr>
                <w:sz w:val="20"/>
                <w:szCs w:val="20"/>
              </w:rPr>
              <w:t>, Работник ЦЗН</w:t>
            </w:r>
          </w:p>
        </w:tc>
        <w:tc>
          <w:tcPr>
            <w:tcW w:w="1867" w:type="dxa"/>
            <w:gridSpan w:val="2"/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в июле-августе</w:t>
            </w:r>
          </w:p>
        </w:tc>
        <w:tc>
          <w:tcPr>
            <w:tcW w:w="2688" w:type="dxa"/>
            <w:gridSpan w:val="4"/>
          </w:tcPr>
          <w:p w:rsidR="00520C38" w:rsidRDefault="0052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банка вакансий на рынке тр</w:t>
            </w:r>
            <w:r w:rsidR="00536A2C">
              <w:rPr>
                <w:sz w:val="20"/>
                <w:szCs w:val="20"/>
              </w:rPr>
              <w:t>уда и размещение его в  сети Интернет на са</w:t>
            </w:r>
            <w:r w:rsidR="00536A2C">
              <w:rPr>
                <w:sz w:val="20"/>
                <w:szCs w:val="20"/>
              </w:rPr>
              <w:t>й</w:t>
            </w:r>
            <w:r w:rsidR="00536A2C">
              <w:rPr>
                <w:sz w:val="20"/>
                <w:szCs w:val="20"/>
              </w:rPr>
              <w:t>те поселения</w:t>
            </w:r>
            <w:r>
              <w:rPr>
                <w:sz w:val="20"/>
                <w:szCs w:val="20"/>
              </w:rPr>
              <w:t xml:space="preserve"> и библиотеках</w:t>
            </w:r>
          </w:p>
          <w:p w:rsidR="00520C38" w:rsidRDefault="0052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Встречи и индивидуальные беседы с учащимися 9-х,  11-х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неработающей 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лодёжью</w:t>
            </w:r>
          </w:p>
          <w:p w:rsidR="00520C38" w:rsidRDefault="0052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работа с ПТУ по направлению молодёжи на учёбу и сохранению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тингента обучающихся</w:t>
            </w:r>
          </w:p>
        </w:tc>
        <w:tc>
          <w:tcPr>
            <w:tcW w:w="3267" w:type="dxa"/>
            <w:gridSpan w:val="6"/>
          </w:tcPr>
          <w:p w:rsidR="00520C38" w:rsidRDefault="00520C38">
            <w:pPr>
              <w:jc w:val="right"/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8" w:type="dxa"/>
            <w:gridSpan w:val="2"/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048" w:type="dxa"/>
            <w:gridSpan w:val="10"/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через систему пов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шения квалификации предпр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ятий  и организаций</w:t>
            </w:r>
          </w:p>
        </w:tc>
        <w:tc>
          <w:tcPr>
            <w:tcW w:w="2342" w:type="dxa"/>
            <w:gridSpan w:val="8"/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 ЦЗН</w:t>
            </w:r>
          </w:p>
        </w:tc>
        <w:tc>
          <w:tcPr>
            <w:tcW w:w="1867" w:type="dxa"/>
            <w:gridSpan w:val="2"/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688" w:type="dxa"/>
            <w:gridSpan w:val="4"/>
          </w:tcPr>
          <w:p w:rsidR="00520C38" w:rsidRDefault="0052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банка данных по системе обучения и пов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шения квалификации на предприят</w:t>
            </w:r>
            <w:r w:rsidR="00536A2C">
              <w:rPr>
                <w:sz w:val="20"/>
                <w:szCs w:val="20"/>
              </w:rPr>
              <w:t>иях и размещение его на сайте поселения в</w:t>
            </w:r>
            <w:r>
              <w:rPr>
                <w:sz w:val="20"/>
                <w:szCs w:val="20"/>
              </w:rPr>
              <w:t xml:space="preserve"> сети </w:t>
            </w:r>
            <w:r w:rsidR="00536A2C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 xml:space="preserve"> и библиот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ках</w:t>
            </w:r>
          </w:p>
          <w:p w:rsidR="00520C38" w:rsidRDefault="0052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Включение в договоры о социальном партнёрстве с </w:t>
            </w:r>
            <w:proofErr w:type="spellStart"/>
            <w:r>
              <w:rPr>
                <w:sz w:val="20"/>
                <w:szCs w:val="20"/>
              </w:rPr>
              <w:t>недропользователями</w:t>
            </w:r>
            <w:proofErr w:type="spellEnd"/>
            <w:r>
              <w:rPr>
                <w:sz w:val="20"/>
                <w:szCs w:val="20"/>
              </w:rPr>
              <w:t xml:space="preserve"> еж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годной квоты на обучение и повышение квалификации</w:t>
            </w:r>
          </w:p>
        </w:tc>
        <w:tc>
          <w:tcPr>
            <w:tcW w:w="3267" w:type="dxa"/>
            <w:gridSpan w:val="6"/>
          </w:tcPr>
          <w:p w:rsidR="00520C38" w:rsidRDefault="00520C38">
            <w:pPr>
              <w:jc w:val="right"/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14320" w:type="dxa"/>
            <w:gridSpan w:val="32"/>
            <w:vAlign w:val="center"/>
          </w:tcPr>
          <w:p w:rsidR="00520C38" w:rsidRDefault="00520C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 Совершенствование системы муниципального самоуправления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320" w:type="dxa"/>
            <w:gridSpan w:val="32"/>
            <w:vAlign w:val="center"/>
          </w:tcPr>
          <w:p w:rsidR="00520C38" w:rsidRDefault="00520C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 Повышение социальной и политической активности населения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165" w:type="dxa"/>
            <w:gridSpan w:val="3"/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53" w:type="dxa"/>
            <w:gridSpan w:val="5"/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Совершенствование системы информирования населения</w:t>
            </w:r>
          </w:p>
        </w:tc>
        <w:tc>
          <w:tcPr>
            <w:tcW w:w="2497" w:type="dxa"/>
            <w:gridSpan w:val="10"/>
            <w:vAlign w:val="center"/>
          </w:tcPr>
          <w:p w:rsidR="00520C38" w:rsidRDefault="00792D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Специалист</w:t>
            </w:r>
            <w:r w:rsidR="00520C38">
              <w:rPr>
                <w:bCs/>
                <w:sz w:val="20"/>
                <w:szCs w:val="20"/>
              </w:rPr>
              <w:t>, программист</w:t>
            </w:r>
          </w:p>
        </w:tc>
        <w:tc>
          <w:tcPr>
            <w:tcW w:w="1980" w:type="dxa"/>
            <w:gridSpan w:val="5"/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Постоянно, с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новлением и попо</w:t>
            </w:r>
            <w:r>
              <w:rPr>
                <w:bCs/>
                <w:sz w:val="20"/>
                <w:szCs w:val="20"/>
              </w:rPr>
              <w:t>л</w:t>
            </w:r>
            <w:r>
              <w:rPr>
                <w:bCs/>
                <w:sz w:val="20"/>
                <w:szCs w:val="20"/>
              </w:rPr>
              <w:t>нением не реже о</w:t>
            </w:r>
            <w:r>
              <w:rPr>
                <w:bCs/>
                <w:sz w:val="20"/>
                <w:szCs w:val="20"/>
              </w:rPr>
              <w:t>д</w:t>
            </w:r>
            <w:r>
              <w:rPr>
                <w:bCs/>
                <w:sz w:val="20"/>
                <w:szCs w:val="20"/>
              </w:rPr>
              <w:t>ного раза в месяц</w:t>
            </w:r>
          </w:p>
        </w:tc>
        <w:tc>
          <w:tcPr>
            <w:tcW w:w="2720" w:type="dxa"/>
            <w:gridSpan w:val="5"/>
            <w:vAlign w:val="center"/>
          </w:tcPr>
          <w:p w:rsidR="00520C38" w:rsidRDefault="00536A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Размещение на сайте </w:t>
            </w:r>
            <w:r w:rsidR="00520C38">
              <w:rPr>
                <w:bCs/>
                <w:sz w:val="20"/>
                <w:szCs w:val="20"/>
              </w:rPr>
              <w:t>пос</w:t>
            </w:r>
            <w:r w:rsidR="00520C38">
              <w:rPr>
                <w:bCs/>
                <w:sz w:val="20"/>
                <w:szCs w:val="20"/>
              </w:rPr>
              <w:t>е</w:t>
            </w:r>
            <w:r w:rsidR="00520C38">
              <w:rPr>
                <w:bCs/>
                <w:sz w:val="20"/>
                <w:szCs w:val="20"/>
              </w:rPr>
              <w:t>ления принимаемых норм</w:t>
            </w:r>
            <w:r w:rsidR="00520C38">
              <w:rPr>
                <w:bCs/>
                <w:sz w:val="20"/>
                <w:szCs w:val="20"/>
              </w:rPr>
              <w:t>а</w:t>
            </w:r>
            <w:r w:rsidR="00520C38">
              <w:rPr>
                <w:bCs/>
                <w:sz w:val="20"/>
                <w:szCs w:val="20"/>
              </w:rPr>
              <w:t>тивно-правовых актов, отч</w:t>
            </w:r>
            <w:r w:rsidR="00520C38">
              <w:rPr>
                <w:bCs/>
                <w:sz w:val="20"/>
                <w:szCs w:val="20"/>
              </w:rPr>
              <w:t>ё</w:t>
            </w:r>
            <w:r w:rsidR="00520C38">
              <w:rPr>
                <w:bCs/>
                <w:sz w:val="20"/>
                <w:szCs w:val="20"/>
              </w:rPr>
              <w:t>тов о выполнении принятых планов и бюджета</w:t>
            </w:r>
          </w:p>
        </w:tc>
        <w:tc>
          <w:tcPr>
            <w:tcW w:w="3205" w:type="dxa"/>
            <w:gridSpan w:val="4"/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Повышение социальной  и пол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тической активности населения в возрасте до 40 лет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"/>
        </w:trPr>
        <w:tc>
          <w:tcPr>
            <w:tcW w:w="1165" w:type="dxa"/>
            <w:gridSpan w:val="3"/>
            <w:vAlign w:val="center"/>
          </w:tcPr>
          <w:p w:rsidR="00520C38" w:rsidRDefault="00520C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53" w:type="dxa"/>
            <w:gridSpan w:val="5"/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Налаживание обратной связи ОМСУ с населением</w:t>
            </w:r>
          </w:p>
        </w:tc>
        <w:tc>
          <w:tcPr>
            <w:tcW w:w="2497" w:type="dxa"/>
            <w:gridSpan w:val="10"/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Программист</w:t>
            </w:r>
          </w:p>
        </w:tc>
        <w:tc>
          <w:tcPr>
            <w:tcW w:w="1980" w:type="dxa"/>
            <w:gridSpan w:val="5"/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2720" w:type="dxa"/>
            <w:gridSpan w:val="5"/>
            <w:vAlign w:val="center"/>
          </w:tcPr>
          <w:p w:rsidR="00520C38" w:rsidRDefault="00536A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Ведение на сайте </w:t>
            </w:r>
            <w:r w:rsidR="00520C38">
              <w:rPr>
                <w:bCs/>
                <w:sz w:val="20"/>
                <w:szCs w:val="20"/>
              </w:rPr>
              <w:t>страницы, где можно жителям посел</w:t>
            </w:r>
            <w:r w:rsidR="00520C38">
              <w:rPr>
                <w:bCs/>
                <w:sz w:val="20"/>
                <w:szCs w:val="20"/>
              </w:rPr>
              <w:t>е</w:t>
            </w:r>
            <w:r w:rsidR="00520C38">
              <w:rPr>
                <w:bCs/>
                <w:sz w:val="20"/>
                <w:szCs w:val="20"/>
              </w:rPr>
              <w:t>ния задать вопросы или вн</w:t>
            </w:r>
            <w:r w:rsidR="00520C38">
              <w:rPr>
                <w:bCs/>
                <w:sz w:val="20"/>
                <w:szCs w:val="20"/>
              </w:rPr>
              <w:t>е</w:t>
            </w:r>
            <w:r w:rsidR="00520C38">
              <w:rPr>
                <w:bCs/>
                <w:sz w:val="20"/>
                <w:szCs w:val="20"/>
              </w:rPr>
              <w:t>сти предложения по работе</w:t>
            </w:r>
          </w:p>
        </w:tc>
        <w:tc>
          <w:tcPr>
            <w:tcW w:w="3205" w:type="dxa"/>
            <w:gridSpan w:val="4"/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Повышение социальной и полит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ческой активности населения в возрасте до 40 лет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1165" w:type="dxa"/>
            <w:gridSpan w:val="3"/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753" w:type="dxa"/>
            <w:gridSpan w:val="5"/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Отчёты администрации  п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ред населением</w:t>
            </w:r>
          </w:p>
        </w:tc>
        <w:tc>
          <w:tcPr>
            <w:tcW w:w="2497" w:type="dxa"/>
            <w:gridSpan w:val="10"/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Глава поселения</w:t>
            </w:r>
          </w:p>
        </w:tc>
        <w:tc>
          <w:tcPr>
            <w:tcW w:w="1980" w:type="dxa"/>
            <w:gridSpan w:val="5"/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реже 1 раза в квартал</w:t>
            </w:r>
          </w:p>
        </w:tc>
        <w:tc>
          <w:tcPr>
            <w:tcW w:w="2720" w:type="dxa"/>
            <w:gridSpan w:val="5"/>
          </w:tcPr>
          <w:p w:rsidR="00520C38" w:rsidRDefault="00520C38">
            <w:pPr>
              <w:rPr>
                <w:b/>
                <w:sz w:val="20"/>
                <w:szCs w:val="20"/>
              </w:rPr>
            </w:pPr>
          </w:p>
        </w:tc>
        <w:tc>
          <w:tcPr>
            <w:tcW w:w="3205" w:type="dxa"/>
            <w:gridSpan w:val="4"/>
            <w:vMerge w:val="restart"/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Повышение социальной активн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сти населения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1165" w:type="dxa"/>
            <w:gridSpan w:val="3"/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753" w:type="dxa"/>
            <w:gridSpan w:val="5"/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публичных сл</w:t>
            </w:r>
            <w:r>
              <w:rPr>
                <w:bCs/>
                <w:sz w:val="20"/>
                <w:szCs w:val="20"/>
              </w:rPr>
              <w:t>у</w:t>
            </w:r>
            <w:r>
              <w:rPr>
                <w:bCs/>
                <w:sz w:val="20"/>
                <w:szCs w:val="20"/>
              </w:rPr>
              <w:t>шаний в Соответствии с У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тавом и ФЗ 131</w:t>
            </w:r>
          </w:p>
        </w:tc>
        <w:tc>
          <w:tcPr>
            <w:tcW w:w="2497" w:type="dxa"/>
            <w:gridSpan w:val="10"/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Глава поселения</w:t>
            </w:r>
          </w:p>
        </w:tc>
        <w:tc>
          <w:tcPr>
            <w:tcW w:w="1980" w:type="dxa"/>
            <w:gridSpan w:val="5"/>
            <w:vAlign w:val="center"/>
          </w:tcPr>
          <w:p w:rsidR="00520C38" w:rsidRDefault="00520C38">
            <w:pPr>
              <w:ind w:firstLine="3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2720" w:type="dxa"/>
            <w:gridSpan w:val="5"/>
          </w:tcPr>
          <w:p w:rsidR="00520C38" w:rsidRDefault="00520C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Публичные слушания по изменениям в Устав, по о</w:t>
            </w:r>
            <w:r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чётам по исполнению бю</w:t>
            </w:r>
            <w:r>
              <w:rPr>
                <w:bCs/>
                <w:sz w:val="20"/>
                <w:szCs w:val="20"/>
              </w:rPr>
              <w:t>д</w:t>
            </w:r>
            <w:r>
              <w:rPr>
                <w:bCs/>
                <w:sz w:val="20"/>
                <w:szCs w:val="20"/>
              </w:rPr>
              <w:t>жета</w:t>
            </w: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rPr>
                <w:b/>
                <w:sz w:val="20"/>
                <w:szCs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165" w:type="dxa"/>
            <w:gridSpan w:val="3"/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753" w:type="dxa"/>
            <w:gridSpan w:val="5"/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работы органов общественного самоупра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ления</w:t>
            </w:r>
          </w:p>
        </w:tc>
        <w:tc>
          <w:tcPr>
            <w:tcW w:w="2497" w:type="dxa"/>
            <w:gridSpan w:val="10"/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Совета п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селения</w:t>
            </w:r>
          </w:p>
        </w:tc>
        <w:tc>
          <w:tcPr>
            <w:tcW w:w="1980" w:type="dxa"/>
            <w:gridSpan w:val="5"/>
            <w:vAlign w:val="center"/>
          </w:tcPr>
          <w:p w:rsidR="00520C38" w:rsidRDefault="005636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2013-2017</w:t>
            </w:r>
            <w:r w:rsidR="00520C38">
              <w:rPr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2720" w:type="dxa"/>
            <w:gridSpan w:val="5"/>
          </w:tcPr>
          <w:p w:rsidR="00520C38" w:rsidRDefault="00520C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НПА совместно с Советом сельского посел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rPr>
                <w:b/>
                <w:sz w:val="20"/>
                <w:szCs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165" w:type="dxa"/>
            <w:gridSpan w:val="3"/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753" w:type="dxa"/>
            <w:gridSpan w:val="5"/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Стимулирование социальных инициатив населения</w:t>
            </w:r>
          </w:p>
        </w:tc>
        <w:tc>
          <w:tcPr>
            <w:tcW w:w="2497" w:type="dxa"/>
            <w:gridSpan w:val="10"/>
            <w:vAlign w:val="center"/>
          </w:tcPr>
          <w:p w:rsidR="00520C38" w:rsidRDefault="00792DBE" w:rsidP="00792D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Специалист </w:t>
            </w:r>
            <w:r w:rsidR="00520C38">
              <w:rPr>
                <w:bCs/>
                <w:sz w:val="20"/>
                <w:szCs w:val="20"/>
              </w:rPr>
              <w:t>совместно с районной администрацией</w:t>
            </w:r>
          </w:p>
        </w:tc>
        <w:tc>
          <w:tcPr>
            <w:tcW w:w="1980" w:type="dxa"/>
            <w:gridSpan w:val="5"/>
            <w:vAlign w:val="center"/>
          </w:tcPr>
          <w:p w:rsidR="00520C38" w:rsidRDefault="005636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2013-2017</w:t>
            </w:r>
            <w:r w:rsidR="00520C38">
              <w:rPr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2720" w:type="dxa"/>
            <w:gridSpan w:val="5"/>
          </w:tcPr>
          <w:p w:rsidR="00520C38" w:rsidRDefault="00520C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в соответствии с ра</w:t>
            </w:r>
            <w:r>
              <w:rPr>
                <w:bCs/>
                <w:sz w:val="20"/>
                <w:szCs w:val="20"/>
              </w:rPr>
              <w:t>й</w:t>
            </w:r>
            <w:r>
              <w:rPr>
                <w:bCs/>
                <w:sz w:val="20"/>
                <w:szCs w:val="20"/>
              </w:rPr>
              <w:t>онным Положением</w:t>
            </w: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rPr>
                <w:b/>
                <w:sz w:val="20"/>
                <w:szCs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1165" w:type="dxa"/>
            <w:gridSpan w:val="3"/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753" w:type="dxa"/>
            <w:gridSpan w:val="5"/>
            <w:vAlign w:val="center"/>
          </w:tcPr>
          <w:p w:rsidR="00520C38" w:rsidRDefault="00520C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Повышение публичной роли средней школы и Центра культуры</w:t>
            </w:r>
          </w:p>
        </w:tc>
        <w:tc>
          <w:tcPr>
            <w:tcW w:w="2497" w:type="dxa"/>
            <w:gridSpan w:val="10"/>
            <w:vAlign w:val="center"/>
          </w:tcPr>
          <w:p w:rsidR="00520C38" w:rsidRDefault="00792D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Специалист</w:t>
            </w:r>
            <w:r w:rsidR="00520C38">
              <w:rPr>
                <w:bCs/>
                <w:sz w:val="20"/>
                <w:szCs w:val="20"/>
              </w:rPr>
              <w:t>, директор Центра культуры и дире</w:t>
            </w:r>
            <w:r w:rsidR="00520C38">
              <w:rPr>
                <w:bCs/>
                <w:sz w:val="20"/>
                <w:szCs w:val="20"/>
              </w:rPr>
              <w:t>к</w:t>
            </w:r>
            <w:r w:rsidR="00520C38">
              <w:rPr>
                <w:bCs/>
                <w:sz w:val="20"/>
                <w:szCs w:val="20"/>
              </w:rPr>
              <w:t>тор школы</w:t>
            </w:r>
          </w:p>
        </w:tc>
        <w:tc>
          <w:tcPr>
            <w:tcW w:w="1980" w:type="dxa"/>
            <w:gridSpan w:val="5"/>
            <w:vAlign w:val="center"/>
          </w:tcPr>
          <w:p w:rsidR="00520C38" w:rsidRDefault="005636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2013-2017</w:t>
            </w:r>
            <w:r w:rsidR="00520C38">
              <w:rPr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2720" w:type="dxa"/>
            <w:gridSpan w:val="5"/>
          </w:tcPr>
          <w:p w:rsidR="00520C38" w:rsidRDefault="00520C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 в год отчёт на совете территории об участии в общественной жизни пос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ления</w:t>
            </w:r>
          </w:p>
        </w:tc>
        <w:tc>
          <w:tcPr>
            <w:tcW w:w="3205" w:type="dxa"/>
            <w:gridSpan w:val="4"/>
            <w:vMerge/>
          </w:tcPr>
          <w:p w:rsidR="00520C38" w:rsidRDefault="00520C38">
            <w:pPr>
              <w:rPr>
                <w:b/>
                <w:sz w:val="20"/>
                <w:szCs w:val="20"/>
              </w:rPr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14320" w:type="dxa"/>
            <w:gridSpan w:val="32"/>
            <w:vAlign w:val="center"/>
          </w:tcPr>
          <w:p w:rsidR="00520C38" w:rsidRDefault="00520C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 Повышение эффективности работы администрации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165" w:type="dxa"/>
            <w:gridSpan w:val="3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0" w:type="dxa"/>
            <w:gridSpan w:val="6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Повышение квалификации работников администрации</w:t>
            </w:r>
          </w:p>
        </w:tc>
        <w:tc>
          <w:tcPr>
            <w:tcW w:w="2498" w:type="dxa"/>
            <w:gridSpan w:val="10"/>
            <w:vAlign w:val="center"/>
          </w:tcPr>
          <w:p w:rsidR="00520C38" w:rsidRDefault="00520C38">
            <w:pPr>
              <w:jc w:val="center"/>
            </w:pPr>
          </w:p>
        </w:tc>
        <w:tc>
          <w:tcPr>
            <w:tcW w:w="1996" w:type="dxa"/>
            <w:gridSpan w:val="6"/>
            <w:vAlign w:val="center"/>
          </w:tcPr>
          <w:p w:rsidR="00520C38" w:rsidRDefault="00520C38">
            <w:pPr>
              <w:jc w:val="center"/>
            </w:pPr>
            <w:r>
              <w:t>постоянно</w:t>
            </w:r>
          </w:p>
        </w:tc>
        <w:tc>
          <w:tcPr>
            <w:tcW w:w="2654" w:type="dxa"/>
            <w:gridSpan w:val="2"/>
          </w:tcPr>
          <w:p w:rsidR="00520C38" w:rsidRDefault="00520C38">
            <w:pPr>
              <w:pStyle w:val="22"/>
              <w:jc w:val="center"/>
            </w:pPr>
            <w:r>
              <w:t>Прохождение курсов п</w:t>
            </w:r>
            <w:r>
              <w:t>о</w:t>
            </w:r>
            <w:r>
              <w:t>вышения квалификации</w:t>
            </w:r>
          </w:p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Проведение конкурсов на замещение муниципальных должностей</w:t>
            </w:r>
          </w:p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Проведение аттестации 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ниципальных служащих</w:t>
            </w:r>
          </w:p>
        </w:tc>
        <w:tc>
          <w:tcPr>
            <w:tcW w:w="3217" w:type="dxa"/>
            <w:gridSpan w:val="5"/>
          </w:tcPr>
          <w:p w:rsidR="00520C38" w:rsidRDefault="00520C38">
            <w:pPr>
              <w:jc w:val="center"/>
            </w:pP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1165" w:type="dxa"/>
            <w:gridSpan w:val="3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0" w:type="dxa"/>
            <w:gridSpan w:val="6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Совершенствование системы учёта и отчётности</w:t>
            </w:r>
          </w:p>
        </w:tc>
        <w:tc>
          <w:tcPr>
            <w:tcW w:w="2498" w:type="dxa"/>
            <w:gridSpan w:val="10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Программист,</w:t>
            </w:r>
            <w:r w:rsidR="0056361B">
              <w:rPr>
                <w:sz w:val="20"/>
              </w:rPr>
              <w:t xml:space="preserve"> специалист</w:t>
            </w:r>
          </w:p>
        </w:tc>
        <w:tc>
          <w:tcPr>
            <w:tcW w:w="1996" w:type="dxa"/>
            <w:gridSpan w:val="6"/>
            <w:vAlign w:val="center"/>
          </w:tcPr>
          <w:p w:rsidR="00520C38" w:rsidRDefault="005636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2013-2017</w:t>
            </w:r>
            <w:r w:rsidR="00520C38">
              <w:rPr>
                <w:sz w:val="20"/>
              </w:rPr>
              <w:t xml:space="preserve"> гг.</w:t>
            </w:r>
          </w:p>
        </w:tc>
        <w:tc>
          <w:tcPr>
            <w:tcW w:w="2654" w:type="dxa"/>
            <w:gridSpan w:val="2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Создание системы связа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ных баз данных по предо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тавляемым отчётам, их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стоянное обновление</w:t>
            </w:r>
          </w:p>
        </w:tc>
        <w:tc>
          <w:tcPr>
            <w:tcW w:w="3217" w:type="dxa"/>
            <w:gridSpan w:val="5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Повышение достоверности и </w:t>
            </w:r>
            <w:proofErr w:type="gramStart"/>
            <w:r>
              <w:rPr>
                <w:sz w:val="20"/>
              </w:rPr>
              <w:t>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противоречивости</w:t>
            </w:r>
            <w:proofErr w:type="gramEnd"/>
            <w:r>
              <w:rPr>
                <w:sz w:val="20"/>
              </w:rPr>
              <w:t xml:space="preserve"> подаваемых в различные органы управления отчётов, повышение качества ан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 и планирования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1165" w:type="dxa"/>
            <w:gridSpan w:val="3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0" w:type="dxa"/>
            <w:gridSpan w:val="6"/>
            <w:vAlign w:val="center"/>
          </w:tcPr>
          <w:p w:rsidR="00520C38" w:rsidRDefault="00520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Внедрение электронного 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кументооборота и совреме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ных информационных техн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логий</w:t>
            </w:r>
          </w:p>
        </w:tc>
        <w:tc>
          <w:tcPr>
            <w:tcW w:w="2498" w:type="dxa"/>
            <w:gridSpan w:val="10"/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Программист</w:t>
            </w:r>
          </w:p>
        </w:tc>
        <w:tc>
          <w:tcPr>
            <w:tcW w:w="1996" w:type="dxa"/>
            <w:gridSpan w:val="6"/>
            <w:vAlign w:val="center"/>
          </w:tcPr>
          <w:p w:rsidR="00520C38" w:rsidRDefault="00563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2013-2017</w:t>
            </w:r>
            <w:r w:rsidR="00520C38"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2654" w:type="dxa"/>
            <w:gridSpan w:val="2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и обновление программного обеспечения</w:t>
            </w:r>
          </w:p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электронной подписи в работе с казн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чейством</w:t>
            </w:r>
          </w:p>
        </w:tc>
        <w:tc>
          <w:tcPr>
            <w:tcW w:w="3217" w:type="dxa"/>
            <w:gridSpan w:val="5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Ускорение принятия решений, повышение их юридической обо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нованности</w:t>
            </w:r>
          </w:p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устранение зависимости от работы транспортной сети</w:t>
            </w:r>
          </w:p>
        </w:tc>
      </w:tr>
      <w:tr w:rsidR="00520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1165" w:type="dxa"/>
            <w:gridSpan w:val="3"/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0" w:type="dxa"/>
            <w:gridSpan w:val="6"/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федеральных,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ластных, районных целевых программах</w:t>
            </w:r>
          </w:p>
        </w:tc>
        <w:tc>
          <w:tcPr>
            <w:tcW w:w="2498" w:type="dxa"/>
            <w:gridSpan w:val="10"/>
            <w:vAlign w:val="center"/>
          </w:tcPr>
          <w:p w:rsidR="00520C38" w:rsidRDefault="00792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="00520C38">
              <w:rPr>
                <w:sz w:val="20"/>
                <w:szCs w:val="20"/>
              </w:rPr>
              <w:t>, финансист</w:t>
            </w:r>
          </w:p>
        </w:tc>
        <w:tc>
          <w:tcPr>
            <w:tcW w:w="1996" w:type="dxa"/>
            <w:gridSpan w:val="6"/>
            <w:vAlign w:val="center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при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ставлении бюджета</w:t>
            </w:r>
          </w:p>
        </w:tc>
        <w:tc>
          <w:tcPr>
            <w:tcW w:w="2654" w:type="dxa"/>
            <w:gridSpan w:val="2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отслеживание принятых федеральных и областных программ,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собов участия поселения в них</w:t>
            </w:r>
          </w:p>
        </w:tc>
        <w:tc>
          <w:tcPr>
            <w:tcW w:w="3217" w:type="dxa"/>
            <w:gridSpan w:val="5"/>
          </w:tcPr>
          <w:p w:rsidR="00520C38" w:rsidRDefault="005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финансовой обесп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ченности в решении социальных проблем поселения</w:t>
            </w:r>
          </w:p>
        </w:tc>
      </w:tr>
    </w:tbl>
    <w:p w:rsidR="00520C38" w:rsidRDefault="00520C38"/>
    <w:sectPr w:rsidR="00520C38" w:rsidSect="00536A2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BC3"/>
    <w:multiLevelType w:val="hybridMultilevel"/>
    <w:tmpl w:val="BB8C7F5E"/>
    <w:lvl w:ilvl="0" w:tplc="697E9564">
      <w:numFmt w:val="bullet"/>
      <w:lvlText w:val="-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F40E4"/>
    <w:multiLevelType w:val="hybridMultilevel"/>
    <w:tmpl w:val="5D5AA1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57576"/>
    <w:multiLevelType w:val="hybridMultilevel"/>
    <w:tmpl w:val="B9D8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512F0"/>
    <w:multiLevelType w:val="hybridMultilevel"/>
    <w:tmpl w:val="62C8EEEC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460"/>
        </w:tabs>
        <w:ind w:left="24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180"/>
        </w:tabs>
        <w:ind w:left="31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4620"/>
        </w:tabs>
        <w:ind w:left="46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5340"/>
        </w:tabs>
        <w:ind w:left="53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780"/>
        </w:tabs>
        <w:ind w:left="67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7500"/>
        </w:tabs>
        <w:ind w:left="7500" w:hanging="360"/>
      </w:pPr>
    </w:lvl>
  </w:abstractNum>
  <w:abstractNum w:abstractNumId="4">
    <w:nsid w:val="623D0B83"/>
    <w:multiLevelType w:val="hybridMultilevel"/>
    <w:tmpl w:val="D7AC9D80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DD06FE"/>
    <w:multiLevelType w:val="hybridMultilevel"/>
    <w:tmpl w:val="D7AC9D80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AE455B"/>
    <w:rsid w:val="00011813"/>
    <w:rsid w:val="000149B7"/>
    <w:rsid w:val="00083C84"/>
    <w:rsid w:val="000E03C1"/>
    <w:rsid w:val="000F2A03"/>
    <w:rsid w:val="000F7809"/>
    <w:rsid w:val="00101663"/>
    <w:rsid w:val="00125BF3"/>
    <w:rsid w:val="001529B8"/>
    <w:rsid w:val="001810D0"/>
    <w:rsid w:val="001861F5"/>
    <w:rsid w:val="001C7F32"/>
    <w:rsid w:val="001F7AD8"/>
    <w:rsid w:val="00246774"/>
    <w:rsid w:val="002D1A5F"/>
    <w:rsid w:val="003268A4"/>
    <w:rsid w:val="0035366F"/>
    <w:rsid w:val="003B4EA6"/>
    <w:rsid w:val="003D44D0"/>
    <w:rsid w:val="003E1F51"/>
    <w:rsid w:val="004018FC"/>
    <w:rsid w:val="0043497B"/>
    <w:rsid w:val="00453830"/>
    <w:rsid w:val="004706A2"/>
    <w:rsid w:val="00520C38"/>
    <w:rsid w:val="005343B8"/>
    <w:rsid w:val="00536A2C"/>
    <w:rsid w:val="0056361B"/>
    <w:rsid w:val="005720C5"/>
    <w:rsid w:val="005C5BB3"/>
    <w:rsid w:val="005C67F4"/>
    <w:rsid w:val="005D2CDF"/>
    <w:rsid w:val="00611991"/>
    <w:rsid w:val="006664ED"/>
    <w:rsid w:val="0069532C"/>
    <w:rsid w:val="006C591C"/>
    <w:rsid w:val="0072251F"/>
    <w:rsid w:val="00742250"/>
    <w:rsid w:val="00755E88"/>
    <w:rsid w:val="00777CE2"/>
    <w:rsid w:val="00790C19"/>
    <w:rsid w:val="00792DBE"/>
    <w:rsid w:val="007B138B"/>
    <w:rsid w:val="007B2789"/>
    <w:rsid w:val="007B4A8D"/>
    <w:rsid w:val="007C2716"/>
    <w:rsid w:val="007F3707"/>
    <w:rsid w:val="00802C61"/>
    <w:rsid w:val="00837110"/>
    <w:rsid w:val="0087458B"/>
    <w:rsid w:val="00876543"/>
    <w:rsid w:val="00883B45"/>
    <w:rsid w:val="0089560D"/>
    <w:rsid w:val="008E5400"/>
    <w:rsid w:val="008F5D77"/>
    <w:rsid w:val="00912702"/>
    <w:rsid w:val="009211B3"/>
    <w:rsid w:val="00932482"/>
    <w:rsid w:val="00942A5B"/>
    <w:rsid w:val="0095039B"/>
    <w:rsid w:val="00954846"/>
    <w:rsid w:val="00985452"/>
    <w:rsid w:val="0099766C"/>
    <w:rsid w:val="009D3820"/>
    <w:rsid w:val="009E0833"/>
    <w:rsid w:val="009F1CBB"/>
    <w:rsid w:val="00A0249F"/>
    <w:rsid w:val="00A07C05"/>
    <w:rsid w:val="00A153BD"/>
    <w:rsid w:val="00A46C85"/>
    <w:rsid w:val="00A65240"/>
    <w:rsid w:val="00A90C04"/>
    <w:rsid w:val="00A94339"/>
    <w:rsid w:val="00AC4D82"/>
    <w:rsid w:val="00AC57BB"/>
    <w:rsid w:val="00AE455B"/>
    <w:rsid w:val="00B104C0"/>
    <w:rsid w:val="00B741C5"/>
    <w:rsid w:val="00B77663"/>
    <w:rsid w:val="00BC47BC"/>
    <w:rsid w:val="00C05B0C"/>
    <w:rsid w:val="00C310F3"/>
    <w:rsid w:val="00C37B1F"/>
    <w:rsid w:val="00C4456E"/>
    <w:rsid w:val="00C96107"/>
    <w:rsid w:val="00CA2E49"/>
    <w:rsid w:val="00CB5AC4"/>
    <w:rsid w:val="00CC5AE7"/>
    <w:rsid w:val="00CD2529"/>
    <w:rsid w:val="00CD5AB6"/>
    <w:rsid w:val="00CE0C3E"/>
    <w:rsid w:val="00D1575D"/>
    <w:rsid w:val="00D24FEE"/>
    <w:rsid w:val="00D500CB"/>
    <w:rsid w:val="00D53C53"/>
    <w:rsid w:val="00D55785"/>
    <w:rsid w:val="00D76393"/>
    <w:rsid w:val="00D96250"/>
    <w:rsid w:val="00D9712F"/>
    <w:rsid w:val="00DB3709"/>
    <w:rsid w:val="00DE746F"/>
    <w:rsid w:val="00E34B90"/>
    <w:rsid w:val="00E5669D"/>
    <w:rsid w:val="00E71113"/>
    <w:rsid w:val="00E71349"/>
    <w:rsid w:val="00E908E7"/>
    <w:rsid w:val="00EC3091"/>
    <w:rsid w:val="00EC6889"/>
    <w:rsid w:val="00F31A80"/>
    <w:rsid w:val="00F55A5B"/>
    <w:rsid w:val="00F9060F"/>
    <w:rsid w:val="00FB0FE8"/>
    <w:rsid w:val="00FE1551"/>
    <w:rsid w:val="00FF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663"/>
    <w:rPr>
      <w:sz w:val="24"/>
      <w:szCs w:val="24"/>
    </w:rPr>
  </w:style>
  <w:style w:type="paragraph" w:styleId="1">
    <w:name w:val="heading 1"/>
    <w:basedOn w:val="a"/>
    <w:next w:val="a"/>
    <w:qFormat/>
    <w:rsid w:val="00101663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01663"/>
    <w:pPr>
      <w:keepNext/>
      <w:tabs>
        <w:tab w:val="left" w:pos="709"/>
      </w:tabs>
      <w:spacing w:before="120" w:after="120"/>
      <w:ind w:left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01663"/>
    <w:pPr>
      <w:keepNext/>
      <w:spacing w:before="240" w:after="60"/>
      <w:ind w:firstLine="709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01663"/>
    <w:pPr>
      <w:keepNext/>
      <w:spacing w:before="240" w:after="60"/>
      <w:ind w:firstLine="709"/>
      <w:outlineLvl w:val="3"/>
    </w:pPr>
    <w:rPr>
      <w:b/>
      <w:bCs/>
      <w:i/>
      <w:sz w:val="26"/>
      <w:szCs w:val="28"/>
    </w:rPr>
  </w:style>
  <w:style w:type="paragraph" w:styleId="5">
    <w:name w:val="heading 5"/>
    <w:basedOn w:val="a"/>
    <w:next w:val="a"/>
    <w:qFormat/>
    <w:rsid w:val="00101663"/>
    <w:pPr>
      <w:keepNext/>
      <w:spacing w:line="360" w:lineRule="auto"/>
      <w:ind w:left="720" w:firstLine="357"/>
      <w:jc w:val="both"/>
      <w:outlineLvl w:val="4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1663"/>
    <w:pPr>
      <w:jc w:val="center"/>
    </w:pPr>
    <w:rPr>
      <w:szCs w:val="20"/>
    </w:rPr>
  </w:style>
  <w:style w:type="paragraph" w:styleId="a4">
    <w:name w:val="Body Text Indent"/>
    <w:basedOn w:val="a"/>
    <w:rsid w:val="00101663"/>
    <w:pPr>
      <w:ind w:firstLine="720"/>
      <w:jc w:val="both"/>
    </w:pPr>
    <w:rPr>
      <w:szCs w:val="20"/>
    </w:rPr>
  </w:style>
  <w:style w:type="paragraph" w:styleId="20">
    <w:name w:val="Body Text Indent 2"/>
    <w:basedOn w:val="a"/>
    <w:rsid w:val="00101663"/>
    <w:pPr>
      <w:spacing w:after="120" w:line="480" w:lineRule="auto"/>
      <w:ind w:left="283"/>
    </w:pPr>
  </w:style>
  <w:style w:type="character" w:styleId="a5">
    <w:name w:val="Hyperlink"/>
    <w:basedOn w:val="a0"/>
    <w:rsid w:val="00101663"/>
    <w:rPr>
      <w:color w:val="0000FF"/>
      <w:u w:val="single"/>
    </w:rPr>
  </w:style>
  <w:style w:type="character" w:styleId="a6">
    <w:name w:val="FollowedHyperlink"/>
    <w:basedOn w:val="a0"/>
    <w:rsid w:val="00101663"/>
    <w:rPr>
      <w:color w:val="800080"/>
      <w:u w:val="single"/>
    </w:rPr>
  </w:style>
  <w:style w:type="paragraph" w:styleId="a7">
    <w:name w:val="Normal (Web)"/>
    <w:basedOn w:val="a"/>
    <w:rsid w:val="00101663"/>
    <w:pPr>
      <w:ind w:firstLine="709"/>
    </w:pPr>
  </w:style>
  <w:style w:type="paragraph" w:styleId="10">
    <w:name w:val="toc 1"/>
    <w:basedOn w:val="a"/>
    <w:next w:val="a"/>
    <w:autoRedefine/>
    <w:semiHidden/>
    <w:rsid w:val="00101663"/>
  </w:style>
  <w:style w:type="paragraph" w:styleId="21">
    <w:name w:val="toc 2"/>
    <w:basedOn w:val="a"/>
    <w:next w:val="a"/>
    <w:autoRedefine/>
    <w:semiHidden/>
    <w:rsid w:val="00101663"/>
    <w:pPr>
      <w:tabs>
        <w:tab w:val="right" w:leader="dot" w:pos="9720"/>
      </w:tabs>
    </w:pPr>
  </w:style>
  <w:style w:type="paragraph" w:styleId="30">
    <w:name w:val="toc 3"/>
    <w:basedOn w:val="a"/>
    <w:next w:val="a"/>
    <w:autoRedefine/>
    <w:semiHidden/>
    <w:rsid w:val="00101663"/>
    <w:pPr>
      <w:tabs>
        <w:tab w:val="right" w:leader="dot" w:pos="9627"/>
      </w:tabs>
      <w:spacing w:line="360" w:lineRule="auto"/>
      <w:ind w:left="360"/>
    </w:pPr>
    <w:rPr>
      <w:noProof/>
    </w:rPr>
  </w:style>
  <w:style w:type="paragraph" w:styleId="22">
    <w:name w:val="Body Text 2"/>
    <w:basedOn w:val="a"/>
    <w:rsid w:val="00101663"/>
    <w:rPr>
      <w:sz w:val="20"/>
    </w:rPr>
  </w:style>
  <w:style w:type="paragraph" w:styleId="31">
    <w:name w:val="Body Text Indent 3"/>
    <w:basedOn w:val="a"/>
    <w:rsid w:val="00101663"/>
    <w:pPr>
      <w:spacing w:after="120"/>
      <w:ind w:left="283" w:firstLine="709"/>
    </w:pPr>
    <w:rPr>
      <w:sz w:val="16"/>
      <w:szCs w:val="16"/>
    </w:rPr>
  </w:style>
  <w:style w:type="paragraph" w:customStyle="1" w:styleId="210">
    <w:name w:val="Основной текст 21"/>
    <w:basedOn w:val="a"/>
    <w:rsid w:val="00101663"/>
    <w:pPr>
      <w:overflowPunct w:val="0"/>
      <w:autoSpaceDE w:val="0"/>
      <w:autoSpaceDN w:val="0"/>
      <w:adjustRightInd w:val="0"/>
      <w:spacing w:line="360" w:lineRule="auto"/>
      <w:ind w:firstLine="708"/>
      <w:jc w:val="both"/>
    </w:pPr>
    <w:rPr>
      <w:color w:val="000000"/>
      <w:szCs w:val="20"/>
    </w:rPr>
  </w:style>
  <w:style w:type="paragraph" w:customStyle="1" w:styleId="Report">
    <w:name w:val="Report"/>
    <w:basedOn w:val="a"/>
    <w:rsid w:val="00101663"/>
    <w:pPr>
      <w:spacing w:line="360" w:lineRule="auto"/>
      <w:ind w:firstLine="567"/>
      <w:jc w:val="both"/>
    </w:pPr>
    <w:rPr>
      <w:szCs w:val="20"/>
    </w:rPr>
  </w:style>
  <w:style w:type="paragraph" w:customStyle="1" w:styleId="a8">
    <w:name w:val="Таблица"/>
    <w:basedOn w:val="a"/>
    <w:rsid w:val="00101663"/>
    <w:pPr>
      <w:keepNext/>
      <w:spacing w:before="120"/>
      <w:ind w:firstLine="567"/>
      <w:jc w:val="right"/>
    </w:pPr>
    <w:rPr>
      <w:color w:val="000000"/>
      <w:szCs w:val="20"/>
    </w:rPr>
  </w:style>
  <w:style w:type="paragraph" w:customStyle="1" w:styleId="ReportTab">
    <w:name w:val="Report_Tab"/>
    <w:basedOn w:val="a"/>
    <w:rsid w:val="00101663"/>
    <w:rPr>
      <w:szCs w:val="20"/>
    </w:rPr>
  </w:style>
  <w:style w:type="paragraph" w:customStyle="1" w:styleId="ConsPlusNormal">
    <w:name w:val="ConsPlusNormal"/>
    <w:rsid w:val="006C59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6C59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C59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6C59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9E08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E0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537001897533217"/>
          <c:y val="0.25705329153605017"/>
          <c:w val="0.33965844402277151"/>
          <c:h val="0.56112852664576862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27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sz="1002" b="0" i="0" strike="noStrike">
                        <a:solidFill>
                          <a:srgbClr val="000000"/>
                        </a:solidFill>
                        <a:latin typeface="Arial Cyr"/>
                      </a:rPr>
                      <a:t>14,7</a:t>
                    </a:r>
                  </a:p>
                </c:rich>
              </c:tx>
              <c:dLblPos val="bestFit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002" b="0" i="0" strike="noStrike">
                        <a:solidFill>
                          <a:srgbClr val="000000"/>
                        </a:solidFill>
                        <a:latin typeface="Arial Cyr"/>
                      </a:rPr>
                      <a:t>2,0</a:t>
                    </a:r>
                  </a:p>
                </c:rich>
              </c:tx>
              <c:dLblPos val="bestFit"/>
            </c:dLbl>
            <c:dLbl>
              <c:idx val="5"/>
              <c:tx>
                <c:rich>
                  <a:bodyPr/>
                  <a:lstStyle/>
                  <a:p>
                    <a:r>
                      <a:rPr lang="ru-RU" sz="1002" b="0" i="0" strike="noStrike">
                        <a:solidFill>
                          <a:srgbClr val="000000"/>
                        </a:solidFill>
                        <a:latin typeface="Arial Cyr"/>
                      </a:rPr>
                      <a:t>1,15</a:t>
                    </a:r>
                  </a:p>
                </c:rich>
              </c:tx>
              <c:dLblPos val="bestFit"/>
            </c:dLbl>
            <c:spPr>
              <a:noFill/>
              <a:ln w="25453">
                <a:noFill/>
              </a:ln>
            </c:spPr>
            <c:txPr>
              <a:bodyPr/>
              <a:lstStyle/>
              <a:p>
                <a:pPr>
                  <a:defRPr sz="1002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Лист1!$A$5:$A$11</c:f>
              <c:strCache>
                <c:ptCount val="7"/>
                <c:pt idx="0">
                  <c:v>НДФЛ</c:v>
                </c:pt>
                <c:pt idx="1">
                  <c:v>доходы от сдачи в аренду имущества  </c:v>
                </c:pt>
                <c:pt idx="2">
                  <c:v>прочие доходы от использования имущества  </c:v>
                </c:pt>
                <c:pt idx="3">
                  <c:v>налог на имущество физ.лиц  </c:v>
                </c:pt>
                <c:pt idx="4">
                  <c:v>прочие доходы  </c:v>
                </c:pt>
                <c:pt idx="5">
                  <c:v>земельный налог  </c:v>
                </c:pt>
                <c:pt idx="6">
                  <c:v>арендная плата за землю  </c:v>
                </c:pt>
              </c:strCache>
            </c:strRef>
          </c:cat>
          <c:val>
            <c:numRef>
              <c:f>Лист1!$B$5:$B$11</c:f>
              <c:numCache>
                <c:formatCode>General</c:formatCode>
                <c:ptCount val="7"/>
                <c:pt idx="0">
                  <c:v>14.7</c:v>
                </c:pt>
                <c:pt idx="1">
                  <c:v>67.7</c:v>
                </c:pt>
                <c:pt idx="2">
                  <c:v>0.9</c:v>
                </c:pt>
                <c:pt idx="3">
                  <c:v>2</c:v>
                </c:pt>
                <c:pt idx="4">
                  <c:v>10.1</c:v>
                </c:pt>
                <c:pt idx="5">
                  <c:v>1.2</c:v>
                </c:pt>
                <c:pt idx="6">
                  <c:v>3.7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 w="25453">
          <a:noFill/>
        </a:ln>
      </c:spPr>
    </c:plotArea>
    <c:legend>
      <c:legendPos val="r"/>
      <c:spPr>
        <a:solidFill>
          <a:srgbClr val="FFFFFF"/>
        </a:solidFill>
        <a:ln w="3182">
          <a:solidFill>
            <a:srgbClr val="000000"/>
          </a:solidFill>
          <a:prstDash val="solid"/>
        </a:ln>
      </c:spPr>
      <c:txPr>
        <a:bodyPr/>
        <a:lstStyle/>
        <a:p>
          <a:pPr>
            <a:defRPr sz="827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82">
      <a:solidFill>
        <a:srgbClr val="000000"/>
      </a:solidFill>
      <a:prstDash val="solid"/>
    </a:ln>
  </c:spPr>
  <c:txPr>
    <a:bodyPr/>
    <a:lstStyle/>
    <a:p>
      <a:pPr>
        <a:defRPr sz="100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B41A-C9F3-40A6-AFEC-6796485A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36</Pages>
  <Words>12896</Words>
  <Characters>73510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86234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comp1</cp:lastModifiedBy>
  <cp:revision>9</cp:revision>
  <cp:lastPrinted>2014-01-23T08:32:00Z</cp:lastPrinted>
  <dcterms:created xsi:type="dcterms:W3CDTF">2008-04-09T12:49:00Z</dcterms:created>
  <dcterms:modified xsi:type="dcterms:W3CDTF">2014-02-10T07:34:00Z</dcterms:modified>
</cp:coreProperties>
</file>